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9031" w14:textId="19BBA86C" w:rsidR="003D3EA1" w:rsidRPr="00B51C26" w:rsidRDefault="00892DAF" w:rsidP="00892DAF">
      <w:pPr>
        <w:pStyle w:val="Standard"/>
        <w:spacing w:before="120" w:after="0" w:line="240" w:lineRule="auto"/>
        <w:jc w:val="center"/>
        <w:rPr>
          <w:rFonts w:asciiTheme="majorHAnsi" w:hAnsiTheme="majorHAnsi" w:cstheme="majorHAnsi"/>
          <w:b/>
          <w:sz w:val="32"/>
          <w:szCs w:val="24"/>
        </w:rPr>
      </w:pPr>
      <w:r w:rsidRPr="00B51C26">
        <w:rPr>
          <w:rFonts w:asciiTheme="majorHAnsi" w:hAnsiTheme="majorHAnsi" w:cstheme="majorHAnsi"/>
          <w:b/>
          <w:sz w:val="32"/>
          <w:szCs w:val="24"/>
        </w:rPr>
        <w:t>GUÍA DE LECTURA SEMANA 8</w:t>
      </w:r>
    </w:p>
    <w:p w14:paraId="4F38EF21" w14:textId="39BD17B6" w:rsidR="00892DAF" w:rsidRPr="00B51C26" w:rsidRDefault="00892DAF" w:rsidP="00892DAF">
      <w:pPr>
        <w:pStyle w:val="Standard"/>
        <w:spacing w:before="120" w:after="0" w:line="240" w:lineRule="auto"/>
        <w:jc w:val="center"/>
        <w:rPr>
          <w:rFonts w:asciiTheme="majorHAnsi" w:hAnsiTheme="majorHAnsi" w:cstheme="majorHAnsi"/>
          <w:b/>
          <w:sz w:val="32"/>
          <w:szCs w:val="24"/>
        </w:rPr>
      </w:pPr>
      <w:r w:rsidRPr="00B51C26">
        <w:rPr>
          <w:rFonts w:asciiTheme="majorHAnsi" w:hAnsiTheme="majorHAnsi" w:cstheme="majorHAnsi"/>
          <w:b/>
          <w:sz w:val="32"/>
          <w:szCs w:val="24"/>
        </w:rPr>
        <w:t xml:space="preserve">LITERATURA, POLÍTICA Y CIUDAD EN </w:t>
      </w:r>
      <w:r w:rsidRPr="00B51C26">
        <w:rPr>
          <w:rFonts w:asciiTheme="majorHAnsi" w:hAnsiTheme="majorHAnsi" w:cstheme="majorHAnsi"/>
          <w:b/>
          <w:i/>
          <w:sz w:val="32"/>
          <w:szCs w:val="24"/>
        </w:rPr>
        <w:t>FACUNDO</w:t>
      </w:r>
    </w:p>
    <w:p w14:paraId="09FBDF45" w14:textId="622FE1CD" w:rsidR="00892DAF" w:rsidRPr="00B51C26" w:rsidRDefault="00892DAF">
      <w:pPr>
        <w:pStyle w:val="Standard"/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>TEXTO PRIMARIO:</w:t>
      </w:r>
    </w:p>
    <w:p w14:paraId="7A33EB0D" w14:textId="0CEFE751" w:rsidR="00BC3A69" w:rsidRPr="00B51C26" w:rsidRDefault="00892DAF" w:rsidP="00B51C26">
      <w:pPr>
        <w:pStyle w:val="Standard"/>
        <w:spacing w:after="0"/>
        <w:ind w:left="709" w:hanging="709"/>
        <w:jc w:val="both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 xml:space="preserve">Sarmiento, Domingo Faustino. </w:t>
      </w:r>
      <w:r w:rsidRPr="00B51C26">
        <w:rPr>
          <w:rFonts w:asciiTheme="majorHAnsi" w:hAnsiTheme="majorHAnsi" w:cstheme="majorHAnsi"/>
          <w:i/>
          <w:szCs w:val="24"/>
        </w:rPr>
        <w:t xml:space="preserve">Facundo </w:t>
      </w:r>
      <w:r w:rsidRPr="00B51C26">
        <w:rPr>
          <w:rFonts w:asciiTheme="majorHAnsi" w:hAnsiTheme="majorHAnsi" w:cstheme="majorHAnsi"/>
          <w:szCs w:val="24"/>
        </w:rPr>
        <w:t>o</w:t>
      </w:r>
      <w:r w:rsidRPr="00B51C26">
        <w:rPr>
          <w:rFonts w:asciiTheme="majorHAnsi" w:hAnsiTheme="majorHAnsi" w:cstheme="majorHAnsi"/>
          <w:i/>
          <w:szCs w:val="24"/>
        </w:rPr>
        <w:t xml:space="preserve"> civilización y barbarie</w:t>
      </w:r>
      <w:r w:rsidRPr="00B51C26">
        <w:rPr>
          <w:rFonts w:asciiTheme="majorHAnsi" w:hAnsiTheme="majorHAnsi" w:cstheme="majorHAnsi"/>
          <w:szCs w:val="24"/>
        </w:rPr>
        <w:t xml:space="preserve">, notas y cronología de Nora </w:t>
      </w:r>
      <w:proofErr w:type="spellStart"/>
      <w:r w:rsidRPr="00B51C26">
        <w:rPr>
          <w:rFonts w:asciiTheme="majorHAnsi" w:hAnsiTheme="majorHAnsi" w:cstheme="majorHAnsi"/>
          <w:szCs w:val="24"/>
        </w:rPr>
        <w:t>Dottori</w:t>
      </w:r>
      <w:proofErr w:type="spellEnd"/>
      <w:r w:rsidRPr="00B51C26">
        <w:rPr>
          <w:rFonts w:asciiTheme="majorHAnsi" w:hAnsiTheme="majorHAnsi" w:cstheme="majorHAnsi"/>
          <w:szCs w:val="24"/>
        </w:rPr>
        <w:t xml:space="preserve"> y Susana Zanetti, prólogo de Noé Jitrik. Caracas: Biblioteca Ayacucho, 1993.</w:t>
      </w:r>
    </w:p>
    <w:p w14:paraId="754E5A33" w14:textId="1A884E63" w:rsidR="000F14C8" w:rsidRPr="00B51C26" w:rsidRDefault="000F14C8" w:rsidP="000F14C8">
      <w:pPr>
        <w:pStyle w:val="Standard"/>
        <w:spacing w:before="120" w:after="0" w:line="240" w:lineRule="auto"/>
        <w:rPr>
          <w:rFonts w:asciiTheme="majorHAnsi" w:hAnsiTheme="majorHAnsi" w:cstheme="majorHAnsi"/>
          <w:sz w:val="32"/>
          <w:szCs w:val="24"/>
        </w:rPr>
      </w:pPr>
      <w:r w:rsidRPr="00B51C26">
        <w:rPr>
          <w:rFonts w:asciiTheme="majorHAnsi" w:hAnsiTheme="majorHAnsi" w:cstheme="majorHAnsi"/>
          <w:sz w:val="32"/>
          <w:szCs w:val="24"/>
        </w:rPr>
        <w:t>LITERATURA</w:t>
      </w:r>
    </w:p>
    <w:p w14:paraId="757E8AAD" w14:textId="77777777" w:rsidR="00D405A9" w:rsidRPr="00B51C26" w:rsidRDefault="00D405A9" w:rsidP="00D405A9">
      <w:pPr>
        <w:pStyle w:val="Standard"/>
        <w:spacing w:before="120" w:after="0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>CAPÍTULO V: VIDA DE JUAN FACUNDO QUIROGA</w:t>
      </w:r>
    </w:p>
    <w:p w14:paraId="78C5BE68" w14:textId="74BB0DD2" w:rsidR="009F33F8" w:rsidRPr="00B51C26" w:rsidRDefault="00D405A9" w:rsidP="00D405A9">
      <w:pPr>
        <w:pStyle w:val="Standard"/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 xml:space="preserve">Escoge y transcribe cuatro fragmentos del capítulo biográfico en los que encuentres elementos narrativos y estéticos. Explícalos y ofrece tu valoración de cada fragmento. Los fragmentos pueden ser </w:t>
      </w:r>
      <w:r w:rsidR="00450F2B">
        <w:rPr>
          <w:rFonts w:asciiTheme="majorHAnsi" w:hAnsiTheme="majorHAnsi" w:cstheme="majorHAnsi"/>
          <w:szCs w:val="24"/>
        </w:rPr>
        <w:t>de 1-3 oraciones</w:t>
      </w:r>
      <w:r w:rsidRPr="00B51C26">
        <w:rPr>
          <w:rFonts w:asciiTheme="majorHAnsi" w:hAnsiTheme="majorHAnsi" w:cstheme="majorHAnsi"/>
          <w:szCs w:val="24"/>
        </w:rPr>
        <w:t>.</w:t>
      </w:r>
      <w:bookmarkStart w:id="0" w:name="_GoBack"/>
      <w:bookmarkEnd w:id="0"/>
    </w:p>
    <w:p w14:paraId="5625397F" w14:textId="77777777" w:rsidR="00BC3A69" w:rsidRPr="00B51C26" w:rsidRDefault="00BC3A69" w:rsidP="00D405A9">
      <w:pPr>
        <w:pStyle w:val="Standard"/>
        <w:spacing w:before="120"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F33F8" w:rsidRPr="00B51C26" w14:paraId="6A5D42C6" w14:textId="77777777" w:rsidTr="009F33F8">
        <w:tc>
          <w:tcPr>
            <w:tcW w:w="5395" w:type="dxa"/>
          </w:tcPr>
          <w:p w14:paraId="529C7A53" w14:textId="3D26F766" w:rsidR="009F33F8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Fragmento 1:</w:t>
            </w:r>
          </w:p>
          <w:p w14:paraId="38296451" w14:textId="313C55CB" w:rsidR="006223B9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(p.   )</w:t>
            </w:r>
          </w:p>
        </w:tc>
        <w:tc>
          <w:tcPr>
            <w:tcW w:w="5395" w:type="dxa"/>
          </w:tcPr>
          <w:p w14:paraId="13BDDAB9" w14:textId="6960A5FD" w:rsidR="006223B9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Fragmento 2:</w:t>
            </w:r>
          </w:p>
          <w:p w14:paraId="26FA4607" w14:textId="757C97F0" w:rsidR="009F33F8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(p.   ).</w:t>
            </w:r>
          </w:p>
        </w:tc>
      </w:tr>
      <w:tr w:rsidR="009F33F8" w:rsidRPr="00B51C26" w14:paraId="71A4D1DD" w14:textId="77777777" w:rsidTr="009F33F8">
        <w:tc>
          <w:tcPr>
            <w:tcW w:w="5395" w:type="dxa"/>
          </w:tcPr>
          <w:p w14:paraId="04C7B832" w14:textId="77777777" w:rsidR="009F33F8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Explicación y valoración:</w:t>
            </w:r>
          </w:p>
          <w:p w14:paraId="16D783AB" w14:textId="06339AD6" w:rsidR="00F14C2F" w:rsidRPr="00157EB5" w:rsidRDefault="00F14C2F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</w:p>
        </w:tc>
        <w:tc>
          <w:tcPr>
            <w:tcW w:w="5395" w:type="dxa"/>
          </w:tcPr>
          <w:p w14:paraId="64E2F383" w14:textId="32CC61A0" w:rsidR="009F33F8" w:rsidRPr="00157EB5" w:rsidRDefault="006223B9" w:rsidP="006223B9">
            <w:pPr>
              <w:pStyle w:val="Standard"/>
              <w:tabs>
                <w:tab w:val="left" w:pos="518"/>
              </w:tabs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Explicación y valoración:</w:t>
            </w:r>
          </w:p>
        </w:tc>
      </w:tr>
      <w:tr w:rsidR="009F33F8" w:rsidRPr="00B51C26" w14:paraId="565D8184" w14:textId="77777777" w:rsidTr="009F33F8">
        <w:tc>
          <w:tcPr>
            <w:tcW w:w="5395" w:type="dxa"/>
          </w:tcPr>
          <w:p w14:paraId="2C6CA846" w14:textId="27D11D57" w:rsidR="006223B9" w:rsidRPr="00157EB5" w:rsidRDefault="006223B9" w:rsidP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Fragmento 3:</w:t>
            </w:r>
          </w:p>
          <w:p w14:paraId="5B13ECFE" w14:textId="5F805082" w:rsidR="009F33F8" w:rsidRPr="00157EB5" w:rsidRDefault="006223B9" w:rsidP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(p.   )</w:t>
            </w:r>
          </w:p>
        </w:tc>
        <w:tc>
          <w:tcPr>
            <w:tcW w:w="5395" w:type="dxa"/>
          </w:tcPr>
          <w:p w14:paraId="589D6537" w14:textId="10A5878F" w:rsidR="006223B9" w:rsidRPr="00157EB5" w:rsidRDefault="006223B9" w:rsidP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Fragmento 4:</w:t>
            </w:r>
          </w:p>
          <w:p w14:paraId="2677A0B8" w14:textId="2940CE97" w:rsidR="009F33F8" w:rsidRPr="00157EB5" w:rsidRDefault="006223B9" w:rsidP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(p.   )</w:t>
            </w:r>
          </w:p>
        </w:tc>
      </w:tr>
      <w:tr w:rsidR="006223B9" w:rsidRPr="00B51C26" w14:paraId="391DCA64" w14:textId="77777777" w:rsidTr="009F33F8">
        <w:tc>
          <w:tcPr>
            <w:tcW w:w="5395" w:type="dxa"/>
          </w:tcPr>
          <w:p w14:paraId="6D43206B" w14:textId="77777777" w:rsidR="006223B9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Explicación y valoración:</w:t>
            </w:r>
          </w:p>
          <w:p w14:paraId="1C74D85F" w14:textId="7CF20F55" w:rsidR="00F14C2F" w:rsidRPr="00157EB5" w:rsidRDefault="00F14C2F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</w:p>
        </w:tc>
        <w:tc>
          <w:tcPr>
            <w:tcW w:w="5395" w:type="dxa"/>
          </w:tcPr>
          <w:p w14:paraId="499D7852" w14:textId="12D75278" w:rsidR="006223B9" w:rsidRPr="00157EB5" w:rsidRDefault="006223B9">
            <w:pPr>
              <w:pStyle w:val="Standard"/>
              <w:spacing w:before="120" w:after="0" w:line="240" w:lineRule="auto"/>
              <w:rPr>
                <w:rFonts w:asciiTheme="majorHAnsi" w:hAnsiTheme="majorHAnsi" w:cstheme="majorHAnsi"/>
                <w:sz w:val="18"/>
                <w:szCs w:val="24"/>
              </w:rPr>
            </w:pPr>
            <w:r w:rsidRPr="00157EB5">
              <w:rPr>
                <w:rFonts w:asciiTheme="majorHAnsi" w:hAnsiTheme="majorHAnsi" w:cstheme="majorHAnsi"/>
                <w:sz w:val="18"/>
                <w:szCs w:val="24"/>
              </w:rPr>
              <w:t>Explicación y valoración:</w:t>
            </w:r>
          </w:p>
        </w:tc>
      </w:tr>
    </w:tbl>
    <w:p w14:paraId="7C1EBD58" w14:textId="77777777" w:rsidR="009F33F8" w:rsidRPr="00B51C26" w:rsidRDefault="009F33F8">
      <w:pPr>
        <w:pStyle w:val="Standard"/>
        <w:spacing w:before="120" w:after="0" w:line="240" w:lineRule="auto"/>
        <w:rPr>
          <w:rFonts w:asciiTheme="majorHAnsi" w:hAnsiTheme="majorHAnsi" w:cstheme="majorHAnsi"/>
          <w:b/>
          <w:szCs w:val="24"/>
        </w:rPr>
      </w:pPr>
    </w:p>
    <w:p w14:paraId="5512B156" w14:textId="7F898EBD" w:rsidR="003D3EA1" w:rsidRPr="00B51C26" w:rsidRDefault="00EF7CE1" w:rsidP="00AC2A3A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 w:val="32"/>
          <w:szCs w:val="24"/>
        </w:rPr>
        <w:t>POLÍTICA</w:t>
      </w:r>
      <w:r w:rsidR="006223B9" w:rsidRPr="00B51C26">
        <w:rPr>
          <w:rFonts w:asciiTheme="majorHAnsi" w:hAnsiTheme="majorHAnsi" w:cstheme="majorHAnsi"/>
          <w:sz w:val="32"/>
          <w:szCs w:val="24"/>
        </w:rPr>
        <w:t xml:space="preserve"> Y CIUDAD</w:t>
      </w:r>
    </w:p>
    <w:p w14:paraId="2309A287" w14:textId="572877DF" w:rsidR="00EF7CE1" w:rsidRPr="00B51C26" w:rsidRDefault="006223B9" w:rsidP="00AC2A3A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>CAPÍTULOS</w:t>
      </w:r>
      <w:r w:rsidR="00D405A9" w:rsidRPr="00B51C26">
        <w:rPr>
          <w:rFonts w:asciiTheme="majorHAnsi" w:hAnsiTheme="majorHAnsi" w:cstheme="majorHAnsi"/>
          <w:szCs w:val="24"/>
        </w:rPr>
        <w:t>:</w:t>
      </w:r>
      <w:r w:rsidRPr="00B51C26">
        <w:rPr>
          <w:rFonts w:asciiTheme="majorHAnsi" w:hAnsiTheme="majorHAnsi" w:cstheme="majorHAnsi"/>
          <w:szCs w:val="24"/>
        </w:rPr>
        <w:t xml:space="preserve"> </w:t>
      </w:r>
      <w:r w:rsidR="001F3876" w:rsidRPr="00B51C26">
        <w:rPr>
          <w:rFonts w:asciiTheme="majorHAnsi" w:hAnsiTheme="majorHAnsi" w:cstheme="majorHAnsi"/>
          <w:szCs w:val="24"/>
        </w:rPr>
        <w:t>VII</w:t>
      </w:r>
      <w:r w:rsidR="00D405A9" w:rsidRPr="00B51C26">
        <w:rPr>
          <w:rFonts w:asciiTheme="majorHAnsi" w:hAnsiTheme="majorHAnsi" w:cstheme="majorHAnsi"/>
          <w:szCs w:val="24"/>
        </w:rPr>
        <w:t xml:space="preserve">. </w:t>
      </w:r>
      <w:r w:rsidR="001F3876" w:rsidRPr="00B51C26">
        <w:rPr>
          <w:rFonts w:asciiTheme="majorHAnsi" w:hAnsiTheme="majorHAnsi" w:cstheme="majorHAnsi"/>
          <w:szCs w:val="24"/>
        </w:rPr>
        <w:t xml:space="preserve">SOCIABILIDAD (1825) </w:t>
      </w:r>
      <w:r w:rsidR="00D405A9" w:rsidRPr="00B51C26">
        <w:rPr>
          <w:rFonts w:asciiTheme="majorHAnsi" w:hAnsiTheme="majorHAnsi" w:cstheme="majorHAnsi"/>
          <w:szCs w:val="24"/>
        </w:rPr>
        <w:t>y</w:t>
      </w:r>
      <w:r w:rsidR="00F14C2F" w:rsidRPr="00B51C26">
        <w:rPr>
          <w:rFonts w:asciiTheme="majorHAnsi" w:hAnsiTheme="majorHAnsi" w:cstheme="majorHAnsi"/>
          <w:szCs w:val="24"/>
        </w:rPr>
        <w:t xml:space="preserve"> </w:t>
      </w:r>
      <w:r w:rsidR="001F3876" w:rsidRPr="00B51C26">
        <w:rPr>
          <w:rFonts w:asciiTheme="majorHAnsi" w:hAnsiTheme="majorHAnsi" w:cstheme="majorHAnsi"/>
          <w:szCs w:val="24"/>
        </w:rPr>
        <w:t>VIII: ENSAYOS</w:t>
      </w:r>
    </w:p>
    <w:p w14:paraId="468B9BF3" w14:textId="77777777" w:rsidR="004D562D" w:rsidRPr="00B51C26" w:rsidRDefault="004D562D" w:rsidP="00AC2A3A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</w:p>
    <w:p w14:paraId="4D7BCF74" w14:textId="226F25B0" w:rsidR="00BF523D" w:rsidRPr="00B51C26" w:rsidRDefault="00BF523D" w:rsidP="00AC2A3A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  <w:r w:rsidRPr="00B51C26">
        <w:rPr>
          <w:rFonts w:asciiTheme="majorHAnsi" w:hAnsiTheme="majorHAnsi" w:cstheme="majorHAnsi"/>
          <w:szCs w:val="24"/>
        </w:rPr>
        <w:t xml:space="preserve">Toma nota de las oposiciones que plantea Sarmiento en estos dos capítulos. La rejilla asigna unas oposiciones, pero tú </w:t>
      </w:r>
      <w:r w:rsidR="001E4D8D" w:rsidRPr="00B51C26">
        <w:rPr>
          <w:rFonts w:asciiTheme="majorHAnsi" w:hAnsiTheme="majorHAnsi" w:cstheme="majorHAnsi"/>
          <w:szCs w:val="24"/>
        </w:rPr>
        <w:t>puedes</w:t>
      </w:r>
      <w:r w:rsidRPr="00B51C26">
        <w:rPr>
          <w:rFonts w:asciiTheme="majorHAnsi" w:hAnsiTheme="majorHAnsi" w:cstheme="majorHAnsi"/>
          <w:szCs w:val="24"/>
        </w:rPr>
        <w:t xml:space="preserve"> establecer categorías</w:t>
      </w:r>
      <w:r w:rsidR="00FE2D7D" w:rsidRPr="00B51C26">
        <w:rPr>
          <w:rFonts w:asciiTheme="majorHAnsi" w:hAnsiTheme="majorHAnsi" w:cstheme="majorHAnsi"/>
          <w:szCs w:val="24"/>
        </w:rPr>
        <w:t xml:space="preserve"> </w:t>
      </w:r>
      <w:r w:rsidR="00A07E98" w:rsidRPr="00B51C26">
        <w:rPr>
          <w:rFonts w:asciiTheme="majorHAnsi" w:hAnsiTheme="majorHAnsi" w:cstheme="majorHAnsi"/>
          <w:szCs w:val="24"/>
        </w:rPr>
        <w:t xml:space="preserve">adicionales </w:t>
      </w:r>
      <w:r w:rsidR="00FE2D7D" w:rsidRPr="00B51C26">
        <w:rPr>
          <w:rFonts w:asciiTheme="majorHAnsi" w:hAnsiTheme="majorHAnsi" w:cstheme="majorHAnsi"/>
          <w:szCs w:val="24"/>
        </w:rPr>
        <w:t>de observación</w:t>
      </w:r>
      <w:r w:rsidRPr="00B51C26">
        <w:rPr>
          <w:rFonts w:asciiTheme="majorHAnsi" w:hAnsiTheme="majorHAnsi" w:cstheme="majorHAnsi"/>
          <w:szCs w:val="24"/>
        </w:rPr>
        <w:t xml:space="preserve">. </w:t>
      </w:r>
      <w:r w:rsidR="00CD6511" w:rsidRPr="00B51C26">
        <w:rPr>
          <w:rFonts w:asciiTheme="majorHAnsi" w:hAnsiTheme="majorHAnsi" w:cstheme="majorHAnsi"/>
          <w:szCs w:val="24"/>
        </w:rPr>
        <w:t>Registra el número de la página donde se encuentra cada aspecto opuesto.</w:t>
      </w:r>
      <w:r w:rsidR="00FE2D7D" w:rsidRPr="00B51C26">
        <w:rPr>
          <w:rFonts w:asciiTheme="majorHAnsi" w:hAnsiTheme="majorHAnsi" w:cstheme="majorHAnsi"/>
          <w:szCs w:val="24"/>
        </w:rPr>
        <w:t xml:space="preserve"> Si tomas notas textuales usa comillas para </w:t>
      </w:r>
      <w:r w:rsidR="00F85020" w:rsidRPr="00B51C26">
        <w:rPr>
          <w:rFonts w:asciiTheme="majorHAnsi" w:hAnsiTheme="majorHAnsi" w:cstheme="majorHAnsi"/>
          <w:szCs w:val="24"/>
        </w:rPr>
        <w:t>señalarlas.</w:t>
      </w:r>
    </w:p>
    <w:p w14:paraId="3B553F15" w14:textId="77777777" w:rsidR="00CD6511" w:rsidRPr="00B51C26" w:rsidRDefault="00CD6511" w:rsidP="00AC2A3A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4274"/>
      </w:tblGrid>
      <w:tr w:rsidR="00CD6511" w:rsidRPr="00B51C26" w14:paraId="5FF96BD2" w14:textId="77777777" w:rsidTr="00CD6511">
        <w:tc>
          <w:tcPr>
            <w:tcW w:w="2547" w:type="dxa"/>
          </w:tcPr>
          <w:p w14:paraId="11A0B921" w14:textId="6D1B9B9E" w:rsidR="00CD6511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CATEGORÍAS</w:t>
            </w:r>
          </w:p>
        </w:tc>
        <w:tc>
          <w:tcPr>
            <w:tcW w:w="8243" w:type="dxa"/>
            <w:gridSpan w:val="2"/>
          </w:tcPr>
          <w:p w14:paraId="1589BBE1" w14:textId="0AEC9E88" w:rsidR="00CD6511" w:rsidRPr="00B51C26" w:rsidRDefault="00CD6511" w:rsidP="00CD6511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OPOSICIONES DE SARMIENTO</w:t>
            </w:r>
          </w:p>
        </w:tc>
      </w:tr>
      <w:tr w:rsidR="00CD6511" w:rsidRPr="00B51C26" w14:paraId="6E38CA50" w14:textId="77777777" w:rsidTr="00CD6511">
        <w:tc>
          <w:tcPr>
            <w:tcW w:w="2547" w:type="dxa"/>
            <w:vMerge w:val="restart"/>
          </w:tcPr>
          <w:p w14:paraId="7EAA4342" w14:textId="51FFE240" w:rsidR="00CD6511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LUGARES</w:t>
            </w:r>
          </w:p>
        </w:tc>
        <w:tc>
          <w:tcPr>
            <w:tcW w:w="3969" w:type="dxa"/>
          </w:tcPr>
          <w:p w14:paraId="64E3315D" w14:textId="0E45D384" w:rsidR="00CD6511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CAMPO (CAMPAÑA)</w:t>
            </w:r>
          </w:p>
        </w:tc>
        <w:tc>
          <w:tcPr>
            <w:tcW w:w="4274" w:type="dxa"/>
          </w:tcPr>
          <w:p w14:paraId="7AE99652" w14:textId="546984A8" w:rsidR="00CD6511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CIUDAD</w:t>
            </w:r>
          </w:p>
        </w:tc>
      </w:tr>
      <w:tr w:rsidR="00CD6511" w:rsidRPr="00B51C26" w14:paraId="063FE5CE" w14:textId="77777777" w:rsidTr="00CD6511">
        <w:tc>
          <w:tcPr>
            <w:tcW w:w="2547" w:type="dxa"/>
            <w:vMerge/>
          </w:tcPr>
          <w:p w14:paraId="13B64917" w14:textId="0BD2B632" w:rsidR="00CD6511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969" w:type="dxa"/>
          </w:tcPr>
          <w:p w14:paraId="531EABBB" w14:textId="77777777" w:rsidR="00CD6511" w:rsidRPr="00B51C26" w:rsidRDefault="00CD6511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74" w:type="dxa"/>
          </w:tcPr>
          <w:p w14:paraId="5AAEFD7F" w14:textId="77777777" w:rsidR="00CD6511" w:rsidRPr="00B51C26" w:rsidRDefault="00CD6511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F523D" w:rsidRPr="00B51C26" w14:paraId="7640C8E6" w14:textId="77777777" w:rsidTr="00CD6511">
        <w:tc>
          <w:tcPr>
            <w:tcW w:w="2547" w:type="dxa"/>
          </w:tcPr>
          <w:p w14:paraId="5C5FBC31" w14:textId="0DB87F04" w:rsidR="00BF523D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CIUDADES</w:t>
            </w:r>
          </w:p>
        </w:tc>
        <w:tc>
          <w:tcPr>
            <w:tcW w:w="3969" w:type="dxa"/>
          </w:tcPr>
          <w:p w14:paraId="5FC39205" w14:textId="7DFBD3BA" w:rsidR="00BF523D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BUENOS AIRES</w:t>
            </w:r>
          </w:p>
        </w:tc>
        <w:tc>
          <w:tcPr>
            <w:tcW w:w="4274" w:type="dxa"/>
          </w:tcPr>
          <w:p w14:paraId="6CC5AB12" w14:textId="6A6459ED" w:rsidR="00BF523D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CÓRDOBA</w:t>
            </w:r>
          </w:p>
        </w:tc>
      </w:tr>
      <w:tr w:rsidR="00BF523D" w:rsidRPr="00B51C26" w14:paraId="09D2715F" w14:textId="77777777" w:rsidTr="00CD6511">
        <w:tc>
          <w:tcPr>
            <w:tcW w:w="2547" w:type="dxa"/>
          </w:tcPr>
          <w:p w14:paraId="2E680708" w14:textId="39A2D1E2" w:rsidR="00BF523D" w:rsidRPr="00B51C26" w:rsidRDefault="00BF523D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969" w:type="dxa"/>
          </w:tcPr>
          <w:p w14:paraId="67E291E6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74" w:type="dxa"/>
          </w:tcPr>
          <w:p w14:paraId="7A041625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F523D" w:rsidRPr="00B51C26" w14:paraId="7973CE0D" w14:textId="77777777" w:rsidTr="00CD6511">
        <w:tc>
          <w:tcPr>
            <w:tcW w:w="2547" w:type="dxa"/>
          </w:tcPr>
          <w:p w14:paraId="6953FA96" w14:textId="365A9C40" w:rsidR="00BF523D" w:rsidRPr="00B51C26" w:rsidRDefault="00CD6511" w:rsidP="00BC3A69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51C26">
              <w:rPr>
                <w:rFonts w:asciiTheme="majorHAnsi" w:hAnsiTheme="majorHAnsi" w:cstheme="majorHAnsi"/>
                <w:szCs w:val="24"/>
              </w:rPr>
              <w:t>PARTIDOS POLÍTICOS</w:t>
            </w:r>
          </w:p>
        </w:tc>
        <w:tc>
          <w:tcPr>
            <w:tcW w:w="3969" w:type="dxa"/>
          </w:tcPr>
          <w:p w14:paraId="55C14BB8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74" w:type="dxa"/>
          </w:tcPr>
          <w:p w14:paraId="7382BC04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F523D" w:rsidRPr="00B51C26" w14:paraId="78B6CD82" w14:textId="77777777" w:rsidTr="00CD6511">
        <w:tc>
          <w:tcPr>
            <w:tcW w:w="2547" w:type="dxa"/>
          </w:tcPr>
          <w:p w14:paraId="6AB4B870" w14:textId="4269A7A4" w:rsidR="00BF523D" w:rsidRPr="00B51C26" w:rsidRDefault="00373853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i/>
                <w:szCs w:val="24"/>
              </w:rPr>
            </w:pPr>
            <w:r w:rsidRPr="00157EB5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Puedes organizar la información de </w:t>
            </w:r>
            <w:r w:rsidR="00FE2D7D" w:rsidRPr="00157EB5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los capítulos, usando diferentes subcategorías, por ejemplo, </w:t>
            </w:r>
            <w:r w:rsidR="00F85020" w:rsidRPr="00157EB5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otros nombres de los partidos, o apodos para sus partidarios, </w:t>
            </w:r>
            <w:r w:rsidR="00FE2D7D" w:rsidRPr="00157EB5">
              <w:rPr>
                <w:rFonts w:asciiTheme="majorHAnsi" w:hAnsiTheme="majorHAnsi" w:cstheme="majorHAnsi"/>
                <w:i/>
                <w:sz w:val="18"/>
                <w:szCs w:val="24"/>
              </w:rPr>
              <w:t xml:space="preserve">líderes de los partidos, colores, religión, metas de cada partido, </w:t>
            </w:r>
            <w:r w:rsidR="00F85020" w:rsidRPr="00157EB5">
              <w:rPr>
                <w:rFonts w:asciiTheme="majorHAnsi" w:hAnsiTheme="majorHAnsi" w:cstheme="majorHAnsi"/>
                <w:i/>
                <w:sz w:val="18"/>
                <w:szCs w:val="24"/>
              </w:rPr>
              <w:t>etc.</w:t>
            </w:r>
          </w:p>
        </w:tc>
        <w:tc>
          <w:tcPr>
            <w:tcW w:w="3969" w:type="dxa"/>
          </w:tcPr>
          <w:p w14:paraId="32149A4C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274" w:type="dxa"/>
          </w:tcPr>
          <w:p w14:paraId="5B7027E1" w14:textId="77777777" w:rsidR="00BF523D" w:rsidRPr="00B51C26" w:rsidRDefault="00BF523D" w:rsidP="00AC2A3A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6C9206AF" w14:textId="77777777" w:rsidR="00BF523D" w:rsidRPr="00B51C26" w:rsidRDefault="00BF523D" w:rsidP="00157EB5">
      <w:pPr>
        <w:pStyle w:val="Standard"/>
        <w:spacing w:after="0" w:line="240" w:lineRule="auto"/>
        <w:rPr>
          <w:rFonts w:asciiTheme="majorHAnsi" w:hAnsiTheme="majorHAnsi" w:cstheme="majorHAnsi"/>
          <w:szCs w:val="24"/>
        </w:rPr>
      </w:pPr>
    </w:p>
    <w:sectPr w:rsidR="00BF523D" w:rsidRPr="00B51C26" w:rsidSect="0009031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ED61F" w14:textId="77777777" w:rsidR="00755995" w:rsidRDefault="00755995">
      <w:pPr>
        <w:spacing w:after="0"/>
      </w:pPr>
      <w:r>
        <w:separator/>
      </w:r>
    </w:p>
  </w:endnote>
  <w:endnote w:type="continuationSeparator" w:id="0">
    <w:p w14:paraId="23D9C96A" w14:textId="77777777" w:rsidR="00755995" w:rsidRDefault="00755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8316" w14:textId="7331570B" w:rsidR="00DA4521" w:rsidRPr="00157EB5" w:rsidRDefault="00892DAF" w:rsidP="00157EB5">
    <w:pPr>
      <w:pStyle w:val="Piedepgina"/>
      <w:tabs>
        <w:tab w:val="left" w:pos="1058"/>
      </w:tabs>
      <w:jc w:val="center"/>
      <w:rPr>
        <w:rFonts w:asciiTheme="majorHAnsi" w:hAnsiTheme="majorHAnsi" w:cstheme="majorHAnsi"/>
        <w:sz w:val="20"/>
      </w:rPr>
    </w:pPr>
    <w:r w:rsidRPr="00157EB5">
      <w:rPr>
        <w:rFonts w:asciiTheme="majorHAnsi" w:hAnsiTheme="majorHAnsi" w:cstheme="majorHAnsi"/>
        <w:sz w:val="20"/>
      </w:rPr>
      <w:t>MMG. 2019</w:t>
    </w:r>
  </w:p>
  <w:p w14:paraId="1E5495DF" w14:textId="77777777" w:rsidR="00DA4521" w:rsidRDefault="00DA4521">
    <w:pPr>
      <w:pStyle w:val="Piedepgin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1726" w14:textId="77777777" w:rsidR="00755995" w:rsidRDefault="007559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6E17BC" w14:textId="77777777" w:rsidR="00755995" w:rsidRDefault="007559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7"/>
      <w:gridCol w:w="7272"/>
    </w:tblGrid>
    <w:tr w:rsidR="00892DAF" w14:paraId="702CC1BA" w14:textId="77777777" w:rsidTr="00090314">
      <w:tc>
        <w:tcPr>
          <w:tcW w:w="2122" w:type="dxa"/>
        </w:tcPr>
        <w:p w14:paraId="1B0D0387" w14:textId="0010E267" w:rsidR="00090314" w:rsidRDefault="00090314">
          <w:pPr>
            <w:pStyle w:val="Encabezado"/>
          </w:pPr>
          <w:r>
            <w:rPr>
              <w:rFonts w:ascii="Times New Roman" w:hAnsi="Times New Roman"/>
              <w:noProof/>
              <w:sz w:val="24"/>
              <w:szCs w:val="24"/>
              <w:lang w:val="es-CO" w:eastAsia="es-CO"/>
            </w:rPr>
            <w:drawing>
              <wp:inline distT="0" distB="0" distL="0" distR="0" wp14:anchorId="22CA3734" wp14:editId="1478E5D9">
                <wp:extent cx="1264443" cy="385763"/>
                <wp:effectExtent l="0" t="0" r="0" b="0"/>
                <wp:docPr id="2" name="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86" cy="461254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</w:tcPr>
        <w:p w14:paraId="50F31844" w14:textId="77777777" w:rsidR="00090314" w:rsidRPr="00892DAF" w:rsidRDefault="00090314" w:rsidP="00090314">
          <w:pPr>
            <w:pStyle w:val="Encabezado"/>
            <w:rPr>
              <w:rFonts w:asciiTheme="majorHAnsi" w:hAnsiTheme="majorHAnsi" w:cstheme="majorHAnsi"/>
              <w:sz w:val="24"/>
            </w:rPr>
          </w:pPr>
          <w:r w:rsidRPr="00892DAF">
            <w:rPr>
              <w:rFonts w:asciiTheme="majorHAnsi" w:hAnsiTheme="majorHAnsi" w:cstheme="majorHAnsi"/>
              <w:sz w:val="24"/>
            </w:rPr>
            <w:t>Departamento de Artes y Humanidades</w:t>
          </w:r>
        </w:p>
        <w:p w14:paraId="5D4D0E5C" w14:textId="46E52B52" w:rsidR="00090314" w:rsidRDefault="00090314" w:rsidP="00157EB5">
          <w:pPr>
            <w:pStyle w:val="Encabezado"/>
          </w:pPr>
          <w:r w:rsidRPr="00892DAF">
            <w:rPr>
              <w:rFonts w:asciiTheme="majorHAnsi" w:hAnsiTheme="majorHAnsi" w:cstheme="majorHAnsi"/>
              <w:sz w:val="24"/>
            </w:rPr>
            <w:t>Literatura, Política y Ciudad (</w:t>
          </w:r>
          <w:r w:rsidRPr="00892DAF">
            <w:rPr>
              <w:rFonts w:asciiTheme="majorHAnsi" w:eastAsia="Times New Roman" w:hAnsiTheme="majorHAnsi" w:cstheme="majorHAnsi"/>
              <w:bCs/>
              <w:sz w:val="28"/>
              <w:szCs w:val="24"/>
            </w:rPr>
            <w:t>02651-001</w:t>
          </w:r>
          <w:r w:rsidRPr="00892DAF">
            <w:rPr>
              <w:rFonts w:asciiTheme="majorHAnsi" w:hAnsiTheme="majorHAnsi" w:cstheme="majorHAnsi"/>
              <w:sz w:val="24"/>
            </w:rPr>
            <w:t>)</w:t>
          </w:r>
        </w:p>
      </w:tc>
    </w:tr>
  </w:tbl>
  <w:p w14:paraId="5E9DA319" w14:textId="12333132" w:rsidR="00090314" w:rsidRDefault="00090314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13A5"/>
    <w:multiLevelType w:val="hybridMultilevel"/>
    <w:tmpl w:val="D034DA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24A97"/>
    <w:multiLevelType w:val="hybridMultilevel"/>
    <w:tmpl w:val="8546346E"/>
    <w:lvl w:ilvl="0" w:tplc="DFB6C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DD7EF0"/>
    <w:multiLevelType w:val="hybridMultilevel"/>
    <w:tmpl w:val="4204F3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2C5D47"/>
    <w:multiLevelType w:val="hybridMultilevel"/>
    <w:tmpl w:val="6938E2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E49CE"/>
    <w:multiLevelType w:val="multilevel"/>
    <w:tmpl w:val="571C5A4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C946460"/>
    <w:multiLevelType w:val="multilevel"/>
    <w:tmpl w:val="1794E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6D1129A"/>
    <w:multiLevelType w:val="multilevel"/>
    <w:tmpl w:val="9496ACF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7769564C"/>
    <w:multiLevelType w:val="hybridMultilevel"/>
    <w:tmpl w:val="19BCA0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A7836"/>
    <w:multiLevelType w:val="multilevel"/>
    <w:tmpl w:val="17B8601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A1"/>
    <w:rsid w:val="00010092"/>
    <w:rsid w:val="0001746E"/>
    <w:rsid w:val="000261CF"/>
    <w:rsid w:val="00026530"/>
    <w:rsid w:val="00035CF6"/>
    <w:rsid w:val="00045F50"/>
    <w:rsid w:val="000726C0"/>
    <w:rsid w:val="00090314"/>
    <w:rsid w:val="00092E1A"/>
    <w:rsid w:val="000A23B3"/>
    <w:rsid w:val="000B2CBE"/>
    <w:rsid w:val="000F14C8"/>
    <w:rsid w:val="00135CF8"/>
    <w:rsid w:val="00140696"/>
    <w:rsid w:val="00157EB5"/>
    <w:rsid w:val="00161D8A"/>
    <w:rsid w:val="001639C1"/>
    <w:rsid w:val="0016473B"/>
    <w:rsid w:val="00175CFF"/>
    <w:rsid w:val="0019222E"/>
    <w:rsid w:val="00194211"/>
    <w:rsid w:val="00197969"/>
    <w:rsid w:val="001A246B"/>
    <w:rsid w:val="001A28B0"/>
    <w:rsid w:val="001B7FEE"/>
    <w:rsid w:val="001E1597"/>
    <w:rsid w:val="001E4D8D"/>
    <w:rsid w:val="001F3876"/>
    <w:rsid w:val="001F3B79"/>
    <w:rsid w:val="001F5D38"/>
    <w:rsid w:val="00222338"/>
    <w:rsid w:val="00225279"/>
    <w:rsid w:val="0024305A"/>
    <w:rsid w:val="00250CDE"/>
    <w:rsid w:val="00254C02"/>
    <w:rsid w:val="002678F2"/>
    <w:rsid w:val="00284ADB"/>
    <w:rsid w:val="00290098"/>
    <w:rsid w:val="0029046A"/>
    <w:rsid w:val="002B2FBA"/>
    <w:rsid w:val="002B5ABA"/>
    <w:rsid w:val="002C18CC"/>
    <w:rsid w:val="002C65F8"/>
    <w:rsid w:val="002D11CE"/>
    <w:rsid w:val="002F41AD"/>
    <w:rsid w:val="002F620E"/>
    <w:rsid w:val="003032A9"/>
    <w:rsid w:val="00306C4E"/>
    <w:rsid w:val="00316921"/>
    <w:rsid w:val="0032584D"/>
    <w:rsid w:val="0033714C"/>
    <w:rsid w:val="00337F25"/>
    <w:rsid w:val="0034796F"/>
    <w:rsid w:val="00353373"/>
    <w:rsid w:val="00370B3B"/>
    <w:rsid w:val="00370F48"/>
    <w:rsid w:val="003721B3"/>
    <w:rsid w:val="00373853"/>
    <w:rsid w:val="00373ACF"/>
    <w:rsid w:val="00391253"/>
    <w:rsid w:val="003A1DBA"/>
    <w:rsid w:val="003B61CB"/>
    <w:rsid w:val="003D0F9C"/>
    <w:rsid w:val="003D3EA1"/>
    <w:rsid w:val="003F4F4B"/>
    <w:rsid w:val="004106C9"/>
    <w:rsid w:val="00417BE4"/>
    <w:rsid w:val="00450F2B"/>
    <w:rsid w:val="004519C4"/>
    <w:rsid w:val="004677E4"/>
    <w:rsid w:val="00490D8D"/>
    <w:rsid w:val="004A1893"/>
    <w:rsid w:val="004B6410"/>
    <w:rsid w:val="004B7845"/>
    <w:rsid w:val="004C1FE5"/>
    <w:rsid w:val="004C4068"/>
    <w:rsid w:val="004D562D"/>
    <w:rsid w:val="004E6F39"/>
    <w:rsid w:val="00503930"/>
    <w:rsid w:val="00505843"/>
    <w:rsid w:val="00512A60"/>
    <w:rsid w:val="00522C61"/>
    <w:rsid w:val="0052577C"/>
    <w:rsid w:val="00541769"/>
    <w:rsid w:val="005475F5"/>
    <w:rsid w:val="005509AA"/>
    <w:rsid w:val="00561F5F"/>
    <w:rsid w:val="005637B2"/>
    <w:rsid w:val="005752FE"/>
    <w:rsid w:val="005758F5"/>
    <w:rsid w:val="005777EF"/>
    <w:rsid w:val="0057798F"/>
    <w:rsid w:val="00593864"/>
    <w:rsid w:val="005B2716"/>
    <w:rsid w:val="005D4824"/>
    <w:rsid w:val="005D5967"/>
    <w:rsid w:val="005F6861"/>
    <w:rsid w:val="00610197"/>
    <w:rsid w:val="00617B4E"/>
    <w:rsid w:val="006223B9"/>
    <w:rsid w:val="00624FB7"/>
    <w:rsid w:val="0062585F"/>
    <w:rsid w:val="00627052"/>
    <w:rsid w:val="00631356"/>
    <w:rsid w:val="00646A41"/>
    <w:rsid w:val="00652323"/>
    <w:rsid w:val="0066027C"/>
    <w:rsid w:val="00693A3F"/>
    <w:rsid w:val="00694E32"/>
    <w:rsid w:val="006A13DA"/>
    <w:rsid w:val="006A49DD"/>
    <w:rsid w:val="006B6599"/>
    <w:rsid w:val="006C2FCB"/>
    <w:rsid w:val="006E108E"/>
    <w:rsid w:val="006E3087"/>
    <w:rsid w:val="00701E14"/>
    <w:rsid w:val="00755995"/>
    <w:rsid w:val="00761C3D"/>
    <w:rsid w:val="007705A1"/>
    <w:rsid w:val="007760B5"/>
    <w:rsid w:val="00782E2E"/>
    <w:rsid w:val="007858F2"/>
    <w:rsid w:val="00792C75"/>
    <w:rsid w:val="00795E41"/>
    <w:rsid w:val="007B27BF"/>
    <w:rsid w:val="007C4B5D"/>
    <w:rsid w:val="007D6E54"/>
    <w:rsid w:val="007F0536"/>
    <w:rsid w:val="007F6CEE"/>
    <w:rsid w:val="00815B8D"/>
    <w:rsid w:val="00832DFE"/>
    <w:rsid w:val="00840184"/>
    <w:rsid w:val="008431A6"/>
    <w:rsid w:val="00845D32"/>
    <w:rsid w:val="008516AF"/>
    <w:rsid w:val="00861A6E"/>
    <w:rsid w:val="00867D77"/>
    <w:rsid w:val="00870985"/>
    <w:rsid w:val="00874022"/>
    <w:rsid w:val="008827AE"/>
    <w:rsid w:val="0088641B"/>
    <w:rsid w:val="008901BB"/>
    <w:rsid w:val="00892DAF"/>
    <w:rsid w:val="008A13BD"/>
    <w:rsid w:val="008A762C"/>
    <w:rsid w:val="008B134B"/>
    <w:rsid w:val="008B7A91"/>
    <w:rsid w:val="008C18C7"/>
    <w:rsid w:val="008D1ACF"/>
    <w:rsid w:val="008E279C"/>
    <w:rsid w:val="008F6ECE"/>
    <w:rsid w:val="00903406"/>
    <w:rsid w:val="00914765"/>
    <w:rsid w:val="00920169"/>
    <w:rsid w:val="00923E09"/>
    <w:rsid w:val="00930719"/>
    <w:rsid w:val="00932D46"/>
    <w:rsid w:val="00933633"/>
    <w:rsid w:val="00944973"/>
    <w:rsid w:val="009568B9"/>
    <w:rsid w:val="00966497"/>
    <w:rsid w:val="00976B80"/>
    <w:rsid w:val="009860BB"/>
    <w:rsid w:val="00997FFB"/>
    <w:rsid w:val="009C00FE"/>
    <w:rsid w:val="009C3C78"/>
    <w:rsid w:val="009D40AE"/>
    <w:rsid w:val="009F33F8"/>
    <w:rsid w:val="00A02D96"/>
    <w:rsid w:val="00A07E98"/>
    <w:rsid w:val="00A5024D"/>
    <w:rsid w:val="00A65E04"/>
    <w:rsid w:val="00A736DE"/>
    <w:rsid w:val="00A93BFD"/>
    <w:rsid w:val="00A965D3"/>
    <w:rsid w:val="00AA2BF3"/>
    <w:rsid w:val="00AA7E98"/>
    <w:rsid w:val="00AC2A3A"/>
    <w:rsid w:val="00AD0937"/>
    <w:rsid w:val="00AD37A6"/>
    <w:rsid w:val="00AD543A"/>
    <w:rsid w:val="00AE08CF"/>
    <w:rsid w:val="00B03A7F"/>
    <w:rsid w:val="00B127BB"/>
    <w:rsid w:val="00B21C08"/>
    <w:rsid w:val="00B31F84"/>
    <w:rsid w:val="00B4747A"/>
    <w:rsid w:val="00B51C26"/>
    <w:rsid w:val="00B538C2"/>
    <w:rsid w:val="00B55A38"/>
    <w:rsid w:val="00B60794"/>
    <w:rsid w:val="00B75E72"/>
    <w:rsid w:val="00B8326C"/>
    <w:rsid w:val="00B8528D"/>
    <w:rsid w:val="00BA5739"/>
    <w:rsid w:val="00BB03B7"/>
    <w:rsid w:val="00BB081F"/>
    <w:rsid w:val="00BB15B4"/>
    <w:rsid w:val="00BC3A69"/>
    <w:rsid w:val="00BD161D"/>
    <w:rsid w:val="00BD4637"/>
    <w:rsid w:val="00BE135B"/>
    <w:rsid w:val="00BE4355"/>
    <w:rsid w:val="00BE6E9F"/>
    <w:rsid w:val="00BF523D"/>
    <w:rsid w:val="00BF5973"/>
    <w:rsid w:val="00C04497"/>
    <w:rsid w:val="00C125AE"/>
    <w:rsid w:val="00C16C82"/>
    <w:rsid w:val="00C232CF"/>
    <w:rsid w:val="00C41BE1"/>
    <w:rsid w:val="00C45B69"/>
    <w:rsid w:val="00C74D12"/>
    <w:rsid w:val="00C81198"/>
    <w:rsid w:val="00C844C0"/>
    <w:rsid w:val="00C85BDB"/>
    <w:rsid w:val="00CD0DCA"/>
    <w:rsid w:val="00CD6511"/>
    <w:rsid w:val="00D14A77"/>
    <w:rsid w:val="00D20AC6"/>
    <w:rsid w:val="00D405A9"/>
    <w:rsid w:val="00D438E9"/>
    <w:rsid w:val="00D60892"/>
    <w:rsid w:val="00D70FFE"/>
    <w:rsid w:val="00D76448"/>
    <w:rsid w:val="00D92518"/>
    <w:rsid w:val="00DA4521"/>
    <w:rsid w:val="00DA670A"/>
    <w:rsid w:val="00DC0D71"/>
    <w:rsid w:val="00DC47B3"/>
    <w:rsid w:val="00DC6B5E"/>
    <w:rsid w:val="00DD2A43"/>
    <w:rsid w:val="00DE7647"/>
    <w:rsid w:val="00DF2318"/>
    <w:rsid w:val="00E0540A"/>
    <w:rsid w:val="00E140DA"/>
    <w:rsid w:val="00E234B4"/>
    <w:rsid w:val="00E259FB"/>
    <w:rsid w:val="00E419D8"/>
    <w:rsid w:val="00E460DB"/>
    <w:rsid w:val="00E5399D"/>
    <w:rsid w:val="00E649AB"/>
    <w:rsid w:val="00E64D1F"/>
    <w:rsid w:val="00E6581C"/>
    <w:rsid w:val="00E819C3"/>
    <w:rsid w:val="00E86636"/>
    <w:rsid w:val="00EA4496"/>
    <w:rsid w:val="00EA6594"/>
    <w:rsid w:val="00EB5441"/>
    <w:rsid w:val="00EC0960"/>
    <w:rsid w:val="00EC0975"/>
    <w:rsid w:val="00ED0B81"/>
    <w:rsid w:val="00ED4CCE"/>
    <w:rsid w:val="00ED56B1"/>
    <w:rsid w:val="00EF3A82"/>
    <w:rsid w:val="00EF5F4C"/>
    <w:rsid w:val="00EF7CE1"/>
    <w:rsid w:val="00F02384"/>
    <w:rsid w:val="00F14C2F"/>
    <w:rsid w:val="00F2087D"/>
    <w:rsid w:val="00F21936"/>
    <w:rsid w:val="00F21979"/>
    <w:rsid w:val="00F313F6"/>
    <w:rsid w:val="00F31E76"/>
    <w:rsid w:val="00F418F7"/>
    <w:rsid w:val="00F50703"/>
    <w:rsid w:val="00F5321B"/>
    <w:rsid w:val="00F666E1"/>
    <w:rsid w:val="00F72B40"/>
    <w:rsid w:val="00F85020"/>
    <w:rsid w:val="00F94C32"/>
    <w:rsid w:val="00FA20EF"/>
    <w:rsid w:val="00FD170F"/>
    <w:rsid w:val="00FE2D7D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C4B6"/>
  <w15:docId w15:val="{4CC77E55-8600-42C4-88D2-CED27CC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s-CO" w:eastAsia="en-US" w:bidi="ar-SA"/>
      </w:rPr>
    </w:rPrDefault>
    <w:pPrDefault>
      <w:pPr>
        <w:widowControl w:val="0"/>
        <w:suppressAutoHyphens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ind w:left="720"/>
    </w:pPr>
  </w:style>
  <w:style w:type="paragraph" w:styleId="Textodeglob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inespaciado">
    <w:name w:val="No Spacing"/>
    <w:pPr>
      <w:widowControl/>
      <w:spacing w:after="0"/>
    </w:pPr>
    <w:rPr>
      <w:rFonts w:eastAsia="Calibri" w:cs="Times New Roman"/>
    </w:rPr>
  </w:style>
  <w:style w:type="paragraph" w:styleId="Encabezado">
    <w:name w:val="head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rPr>
      <w:rFonts w:ascii="Segoe UI" w:eastAsia="Calibri" w:hAnsi="Segoe UI" w:cs="Segoe UI"/>
      <w:sz w:val="18"/>
      <w:szCs w:val="18"/>
      <w:lang w:val="es-ES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7F05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5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5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3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D438E9"/>
  </w:style>
  <w:style w:type="character" w:styleId="Hipervnculo">
    <w:name w:val="Hyperlink"/>
    <w:basedOn w:val="Fuentedeprrafopredeter"/>
    <w:uiPriority w:val="99"/>
    <w:unhideWhenUsed/>
    <w:rsid w:val="00DC0D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D7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903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  Lobato</dc:creator>
  <cp:lastModifiedBy>Lectora</cp:lastModifiedBy>
  <cp:revision>23</cp:revision>
  <cp:lastPrinted>2019-03-11T17:13:00Z</cp:lastPrinted>
  <dcterms:created xsi:type="dcterms:W3CDTF">2019-03-07T23:22:00Z</dcterms:created>
  <dcterms:modified xsi:type="dcterms:W3CDTF">2019-03-11T17:33:00Z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