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Taller de repaso.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Describa la organización general del Sistema Nervioso y establezca una relación entre las estructuras descritas en cada nivel del neuroeje y su participación en actividades cotidianas (por ejemplo: el cerebelo y su participación en la coordinación motora). </w:t>
      </w:r>
    </w:p>
    <w:p>
      <w:pPr>
        <w:pStyle w:val="ListParagraph"/>
        <w:spacing w:before="0" w:after="0"/>
        <w:contextualSpacing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Mencione los tres compartimentos en que puede ser dividido el Sistema Nervioso desde el punto de vista celular, las características propias de cada compartimento y de los elementos celulares que los componen. </w:t>
      </w:r>
    </w:p>
    <w:p>
      <w:pPr>
        <w:pStyle w:val="ListParagrap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¿Qué criterios permiten clasificar una sustancia como neurotransmisor? </w:t>
      </w:r>
    </w:p>
    <w:p>
      <w:pPr>
        <w:pStyle w:val="ListParagrap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Haga un esquema de un corte coronal del encéfalo a nivel de la comisura blanca anterior e indique las estructuras presentes.</w:t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Describa el compartimento vascular del tejido nervioso y describa la barrera hematoencefálica.</w:t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</w:rPr>
        <w:t xml:space="preserve">Dibuje los accidentes anatómicos (surcos y giros) de las lateral de los hemisferios cerebrales. </w:t>
      </w:r>
    </w:p>
    <w:p>
      <w:pPr>
        <w:pStyle w:val="ListParagraph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</w:rPr>
        <w:t xml:space="preserve">Describa los núcleos que se incluyen entre los Núcleos de la Base. </w:t>
      </w:r>
    </w:p>
    <w:p>
      <w:pPr>
        <w:pStyle w:val="ListParagraph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</w:rPr>
        <w:t xml:space="preserve">Describa las Aferencias y Eferencias del N. Caudado, el Globo Pálido y el Putamen. </w:t>
      </w:r>
    </w:p>
    <w:p>
      <w:pPr>
        <w:pStyle w:val="ListParagraph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</w:rPr>
        <w:t xml:space="preserve">Ilustre el Sistema Nigroestriatal. </w:t>
      </w:r>
    </w:p>
    <w:p>
      <w:pPr>
        <w:pStyle w:val="ListParagraph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</w:rPr>
        <w:t>Ilustre el Circuito Neocortico-Estriado-Pálido-Tálamo-Cortical.</w:t>
      </w:r>
    </w:p>
    <w:p>
      <w:pPr>
        <w:pStyle w:val="ListParagraph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</w:rPr>
        <w:t xml:space="preserve">En qué consisten la vía directa y la vía indirecta? </w:t>
      </w:r>
    </w:p>
    <w:p>
      <w:pPr>
        <w:pStyle w:val="Normal"/>
        <w:numPr>
          <w:ilvl w:val="0"/>
          <w:numId w:val="1"/>
        </w:numPr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¿Conoce alguna utilidad clínica del conocimiento de la anatomía de los Núcleos de la base?  </w:t>
      </w:r>
    </w:p>
    <w:p>
      <w:pPr>
        <w:pStyle w:val="TtuloyobjetosLTGliederung1"/>
        <w:numPr>
          <w:ilvl w:val="0"/>
          <w:numId w:val="1"/>
        </w:numPr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¿En qu</w:t>
      </w:r>
      <w:r>
        <w:rPr>
          <w:rFonts w:ascii="Arial" w:hAnsi="Arial"/>
          <w:b w:val="false"/>
          <w:bCs w:val="false"/>
          <w:sz w:val="24"/>
          <w:szCs w:val="24"/>
        </w:rPr>
        <w:t>é tareas participan las caras medial, lateral y orbital del lóbulo frontal?</w:t>
      </w:r>
    </w:p>
    <w:p>
      <w:pPr>
        <w:pStyle w:val="TtuloyobjetosLTGliederung1"/>
        <w:numPr>
          <w:ilvl w:val="0"/>
          <w:numId w:val="0"/>
        </w:numPr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TtuloyobjetosLTGliederung1"/>
        <w:numPr>
          <w:ilvl w:val="0"/>
          <w:numId w:val="1"/>
        </w:numPr>
        <w:rPr>
          <w:b w:val="false"/>
          <w:b w:val="false"/>
          <w:bCs w:val="false"/>
        </w:rPr>
      </w:pPr>
      <w:r>
        <w:rPr>
          <w:rFonts w:cs="Arial" w:ascii="Calibri" w:hAnsi="Calibri"/>
          <w:b w:val="false"/>
          <w:bCs w:val="false"/>
          <w:sz w:val="24"/>
          <w:szCs w:val="24"/>
        </w:rPr>
        <w:t xml:space="preserve">Dibuje un corte coronal al nivel de la comisura blanca anterior. </w:t>
      </w:r>
    </w:p>
    <w:p>
      <w:pPr>
        <w:pStyle w:val="TtuloyobjetosLTGliederung1"/>
        <w:numPr>
          <w:ilvl w:val="0"/>
          <w:numId w:val="1"/>
        </w:numPr>
        <w:bidi w:val="0"/>
        <w:spacing w:lineRule="auto" w:line="216" w:before="200" w:after="0"/>
        <w:ind w:left="0" w:right="0" w:hanging="0"/>
        <w:jc w:val="left"/>
        <w:rPr>
          <w:b w:val="false"/>
          <w:b w:val="false"/>
        </w:rPr>
      </w:pPr>
      <w:r>
        <w:rPr>
          <w:rFonts w:ascii="Arial" w:hAnsi="Arial"/>
          <w:sz w:val="24"/>
          <w:szCs w:val="24"/>
        </w:rPr>
        <w:t xml:space="preserve">Dibuje un corte axial a través de la capsula interna. </w:t>
      </w:r>
    </w:p>
    <w:p>
      <w:pPr>
        <w:pStyle w:val="TtuloyobjetosLTGliederung1"/>
        <w:numPr>
          <w:ilvl w:val="0"/>
          <w:numId w:val="1"/>
        </w:numPr>
        <w:bidi w:val="0"/>
        <w:spacing w:lineRule="auto" w:line="216" w:before="200" w:after="0"/>
        <w:ind w:left="0" w:right="0" w:hanging="0"/>
        <w:jc w:val="left"/>
        <w:rPr>
          <w:b w:val="false"/>
          <w:b w:val="false"/>
        </w:rPr>
      </w:pPr>
      <w:r>
        <w:rPr>
          <w:rFonts w:ascii="Arial" w:hAnsi="Arial"/>
          <w:sz w:val="24"/>
          <w:szCs w:val="24"/>
        </w:rPr>
        <w:t xml:space="preserve">Dibuje un corte coronal al nivel de la amígdala. </w:t>
      </w:r>
    </w:p>
    <w:p>
      <w:pPr>
        <w:pStyle w:val="TtuloyobjetosLTGliederung1"/>
        <w:numPr>
          <w:ilvl w:val="0"/>
          <w:numId w:val="1"/>
        </w:numPr>
        <w:bidi w:val="0"/>
        <w:spacing w:lineRule="auto" w:line="216" w:before="200" w:after="0"/>
        <w:ind w:left="0" w:right="0" w:hanging="0"/>
        <w:jc w:val="left"/>
        <w:rPr>
          <w:b w:val="false"/>
          <w:b w:val="false"/>
        </w:rPr>
      </w:pPr>
      <w:r>
        <w:rPr>
          <w:rFonts w:ascii="Arial" w:hAnsi="Arial"/>
          <w:sz w:val="24"/>
          <w:szCs w:val="24"/>
        </w:rPr>
        <w:t xml:space="preserve">Describa la organización general del sistema de fibras de la sustancia blanca. </w:t>
      </w:r>
    </w:p>
    <w:p>
      <w:pPr>
        <w:pStyle w:val="TtuloyobjetosLTGliederung1"/>
        <w:numPr>
          <w:ilvl w:val="0"/>
          <w:numId w:val="1"/>
        </w:numPr>
        <w:bidi w:val="0"/>
        <w:spacing w:lineRule="auto" w:line="216" w:before="200" w:after="0"/>
        <w:ind w:left="0" w:right="0" w:hanging="0"/>
        <w:jc w:val="left"/>
        <w:rPr>
          <w:b w:val="false"/>
          <w:b w:val="false"/>
        </w:rPr>
      </w:pPr>
      <w:r>
        <w:rPr>
          <w:rFonts w:ascii="Arial" w:hAnsi="Arial"/>
          <w:sz w:val="24"/>
          <w:szCs w:val="24"/>
        </w:rPr>
        <w:t>Describa el cuerpo calloso.</w:t>
      </w:r>
    </w:p>
    <w:p>
      <w:pPr>
        <w:pStyle w:val="TtuloyobjetosLTGliederung1"/>
        <w:numPr>
          <w:ilvl w:val="0"/>
          <w:numId w:val="1"/>
        </w:numPr>
        <w:bidi w:val="0"/>
        <w:spacing w:lineRule="auto" w:line="216" w:before="200" w:after="0"/>
        <w:ind w:left="0" w:right="0" w:hanging="0"/>
        <w:jc w:val="left"/>
        <w:rPr>
          <w:b w:val="false"/>
          <w:b w:val="false"/>
        </w:rPr>
      </w:pPr>
      <w:r>
        <w:rPr>
          <w:rFonts w:ascii="Arial" w:hAnsi="Arial"/>
          <w:sz w:val="24"/>
          <w:szCs w:val="24"/>
        </w:rPr>
        <w:t>Describa el fórnix.</w:t>
      </w:r>
    </w:p>
    <w:p>
      <w:pPr>
        <w:pStyle w:val="Normal"/>
        <w:numPr>
          <w:ilvl w:val="0"/>
          <w:numId w:val="0"/>
        </w:numPr>
        <w:rPr>
          <w:rFonts w:cs="Arial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ListParagraph"/>
        <w:rPr>
          <w:rFonts w:cs="Arial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Arial" w:hAnsi="Arial"/>
      <w:b/>
      <w:sz w:val="24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Arial"/>
    </w:rPr>
  </w:style>
  <w:style w:type="paragraph" w:styleId="Leyenda">
    <w:name w:val="Ley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b3f1c"/>
    <w:pPr>
      <w:spacing w:before="0" w:after="160"/>
      <w:ind w:left="720" w:hanging="0"/>
      <w:contextualSpacing/>
    </w:pPr>
    <w:rPr/>
  </w:style>
  <w:style w:type="paragraph" w:styleId="Predeterminado">
    <w:name w:val="Predeterminado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es-CO" w:eastAsia="en-US" w:bidi="ar-SA"/>
    </w:rPr>
  </w:style>
  <w:style w:type="paragraph" w:styleId="Objetoconpuntadeflecha">
    <w:name w:val="Objeto con punta de flecha"/>
    <w:basedOn w:val="Predeterminado"/>
    <w:qFormat/>
    <w:pPr>
      <w:spacing w:lineRule="atLeast" w:line="200" w:before="0" w:after="0"/>
      <w:ind w:left="0" w:right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bjetoconsombra">
    <w:name w:val="Objeto con sombra"/>
    <w:basedOn w:val="Predeterminado"/>
    <w:qFormat/>
    <w:pPr>
      <w:spacing w:lineRule="atLeast" w:line="200" w:before="0" w:after="0"/>
      <w:ind w:left="0" w:right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bjetosinrelleno">
    <w:name w:val="Objeto sin relleno"/>
    <w:basedOn w:val="Predeterminado"/>
    <w:qFormat/>
    <w:pPr>
      <w:spacing w:lineRule="atLeast" w:line="200" w:before="0" w:after="0"/>
      <w:ind w:left="0" w:right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bjetosinrellenonilnea">
    <w:name w:val="Objeto sin relleno ni línea"/>
    <w:basedOn w:val="Predeterminado"/>
    <w:qFormat/>
    <w:pPr>
      <w:spacing w:lineRule="atLeast" w:line="200" w:before="0" w:after="0"/>
      <w:ind w:left="0" w:right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uerpodetextojustificado">
    <w:name w:val="Cuerpo de texto justificado"/>
    <w:basedOn w:val="Predeterminado"/>
    <w:qFormat/>
    <w:pPr>
      <w:spacing w:lineRule="atLeast" w:line="20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Sangradelaprimeralnea">
    <w:name w:val="Sangría de la primera línea"/>
    <w:basedOn w:val="Predeterminado"/>
    <w:qFormat/>
    <w:pPr>
      <w:spacing w:lineRule="atLeast" w:line="200" w:before="0" w:after="0"/>
      <w:ind w:left="0" w:right="0" w:firstLine="34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Ttulo1">
    <w:name w:val="Título1"/>
    <w:basedOn w:val="Predeterminado"/>
    <w:qFormat/>
    <w:pPr>
      <w:spacing w:lineRule="atLeast" w:line="200" w:before="0" w:after="0"/>
      <w:ind w:left="0" w:right="0" w:hanging="0"/>
      <w:jc w:val="center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Ttulo2">
    <w:name w:val="Título2"/>
    <w:basedOn w:val="Predeterminado"/>
    <w:qFormat/>
    <w:pPr>
      <w:spacing w:lineRule="atLeast" w:line="200" w:before="57" w:after="57"/>
      <w:ind w:left="0" w:right="113" w:hanging="0"/>
      <w:jc w:val="center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Encabezado1">
    <w:name w:val="Encabezado1"/>
    <w:basedOn w:val="Predeterminado"/>
    <w:qFormat/>
    <w:pPr>
      <w:spacing w:lineRule="atLeast" w:line="200" w:before="238" w:after="119"/>
      <w:ind w:left="0" w:right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Encabezado2">
    <w:name w:val="Encabezado2"/>
    <w:basedOn w:val="Predeterminado"/>
    <w:qFormat/>
    <w:pPr>
      <w:spacing w:lineRule="atLeast" w:line="200" w:before="238" w:after="119"/>
      <w:ind w:left="0" w:right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neadedimensiones">
    <w:name w:val="Línea de dimensiones"/>
    <w:basedOn w:val="Predeterminado"/>
    <w:qFormat/>
    <w:pPr>
      <w:spacing w:lineRule="atLeast" w:line="200" w:before="0" w:after="0"/>
      <w:ind w:left="0" w:right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TtuloyobjetosLTGliederung1">
    <w:name w:val="Título y objetos~LT~Gliederung 1"/>
    <w:qFormat/>
    <w:pPr>
      <w:widowControl/>
      <w:bidi w:val="0"/>
      <w:spacing w:lineRule="auto" w:line="216"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56"/>
      <w:szCs w:val="24"/>
      <w:u w:val="none"/>
      <w:em w:val="none"/>
      <w:lang w:val="es-CO" w:eastAsia="en-US" w:bidi="ar-SA"/>
    </w:rPr>
  </w:style>
  <w:style w:type="paragraph" w:styleId="TtuloyobjetosLTGliederung2">
    <w:name w:val="Título y objetos~LT~Gliederung 2"/>
    <w:basedOn w:val="TtuloyobjetosLTGliederung1"/>
    <w:qFormat/>
    <w:pPr>
      <w:bidi w:val="0"/>
      <w:spacing w:lineRule="auto" w:line="216" w:before="22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tuloyobjetosLTGliederung3">
    <w:name w:val="Título y objetos~LT~Gliederung 3"/>
    <w:basedOn w:val="TtuloyobjetosLTGliederung2"/>
    <w:qFormat/>
    <w:pPr>
      <w:bidi w:val="0"/>
      <w:spacing w:lineRule="auto" w:line="216" w:before="170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u w:val="none"/>
      <w:em w:val="none"/>
    </w:rPr>
  </w:style>
  <w:style w:type="paragraph" w:styleId="TtuloyobjetosLTGliederung4">
    <w:name w:val="Título y objetos~LT~Gliederung 4"/>
    <w:basedOn w:val="TtuloyobjetosLTGliederung3"/>
    <w:qFormat/>
    <w:pPr>
      <w:bidi w:val="0"/>
      <w:spacing w:lineRule="auto" w:line="216" w:before="113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u w:val="none"/>
      <w:em w:val="none"/>
    </w:rPr>
  </w:style>
  <w:style w:type="paragraph" w:styleId="TtuloyobjetosLTGliederung5">
    <w:name w:val="Título y objetos~LT~Gliederung 5"/>
    <w:basedOn w:val="TtuloyobjetosLTGliederung4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tuloyobjetosLTGliederung6">
    <w:name w:val="Título y objetos~LT~Gliederung 6"/>
    <w:basedOn w:val="TtuloyobjetosLTGliederung5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tuloyobjetosLTGliederung7">
    <w:name w:val="Título y objetos~LT~Gliederung 7"/>
    <w:basedOn w:val="TtuloyobjetosLTGliederung6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tuloyobjetosLTGliederung8">
    <w:name w:val="Título y objetos~LT~Gliederung 8"/>
    <w:basedOn w:val="TtuloyobjetosLTGliederung7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tuloyobjetosLTGliederung9">
    <w:name w:val="Título y objetos~LT~Gliederung 9"/>
    <w:basedOn w:val="TtuloyobjetosLTGliederung8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TtuloyobjetosLTTitel">
    <w:name w:val="Título y objetos~LT~Titel"/>
    <w:qFormat/>
    <w:pPr>
      <w:widowControl/>
      <w:bidi w:val="0"/>
      <w:spacing w:lineRule="atLeast" w:line="200" w:before="0" w:after="16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szCs w:val="24"/>
      <w:u w:val="none"/>
      <w:em w:val="none"/>
      <w:lang w:val="es-CO" w:eastAsia="en-US" w:bidi="ar-SA"/>
    </w:rPr>
  </w:style>
  <w:style w:type="paragraph" w:styleId="TtuloyobjetosLTUntertitel">
    <w:name w:val="Título y objetos~LT~Untertitel"/>
    <w:qFormat/>
    <w:pPr>
      <w:widowControl/>
      <w:bidi w:val="0"/>
      <w:spacing w:lineRule="auto" w:line="259" w:before="0" w:after="160"/>
      <w:ind w:left="0" w:right="0" w:hanging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es-CO" w:eastAsia="en-US" w:bidi="ar-SA"/>
    </w:rPr>
  </w:style>
  <w:style w:type="paragraph" w:styleId="TtuloyobjetosLTNotizen">
    <w:name w:val="Título y objetos~LT~Notizen"/>
    <w:qFormat/>
    <w:pPr>
      <w:widowControl/>
      <w:bidi w:val="0"/>
      <w:spacing w:lineRule="auto" w:line="259" w:before="0" w:after="160"/>
      <w:ind w:left="340" w:right="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40"/>
      <w:szCs w:val="24"/>
      <w:u w:val="none"/>
      <w:em w:val="none"/>
      <w:lang w:val="es-CO" w:eastAsia="en-US" w:bidi="ar-SA"/>
    </w:rPr>
  </w:style>
  <w:style w:type="paragraph" w:styleId="TtuloyobjetosLTHintergrundobjekte">
    <w:name w:val="Título y objetos~LT~Hintergrundobjekte"/>
    <w:qFormat/>
    <w:pPr>
      <w:widowControl/>
      <w:bidi w:val="0"/>
      <w:spacing w:lineRule="auto" w:line="259" w:before="0" w:after="160"/>
      <w:jc w:val="left"/>
    </w:pPr>
    <w:rPr>
      <w:rFonts w:ascii="Liberation Serif" w:hAnsi="Liberation Serif" w:eastAsia="Tahoma" w:cs="Liberation Sans"/>
      <w:color w:val="auto"/>
      <w:sz w:val="24"/>
      <w:szCs w:val="24"/>
      <w:lang w:val="es-CO" w:eastAsia="en-US" w:bidi="ar-SA"/>
    </w:rPr>
  </w:style>
  <w:style w:type="paragraph" w:styleId="TtuloyobjetosLTHintergrund">
    <w:name w:val="Título y objetos~LT~Hintergrund"/>
    <w:qFormat/>
    <w:pPr>
      <w:widowControl/>
      <w:bidi w:val="0"/>
      <w:spacing w:lineRule="auto" w:line="259" w:before="0" w:after="160"/>
      <w:jc w:val="left"/>
    </w:pPr>
    <w:rPr>
      <w:rFonts w:ascii="Liberation Serif" w:hAnsi="Liberation Serif" w:eastAsia="Tahoma" w:cs="Liberation Sans"/>
      <w:color w:val="auto"/>
      <w:sz w:val="24"/>
      <w:szCs w:val="24"/>
      <w:lang w:val="es-CO" w:eastAsia="en-US" w:bidi="ar-SA"/>
    </w:rPr>
  </w:style>
  <w:style w:type="paragraph" w:styleId="Default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" w:hAnsi="Arial" w:eastAsia="Tahoma" w:cs="Liberation Sans"/>
      <w:color w:val="000000"/>
      <w:sz w:val="36"/>
      <w:szCs w:val="24"/>
      <w:lang w:val="es-CO" w:eastAsia="en-US" w:bidi="ar-SA"/>
    </w:rPr>
  </w:style>
  <w:style w:type="paragraph" w:styleId="Gray1">
    <w:name w:val="gray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Gray2">
    <w:name w:val="gray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Gray3">
    <w:name w:val="gray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Bw1">
    <w:name w:val="bw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Bw2">
    <w:name w:val="bw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Bw3">
    <w:name w:val="bw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Blue1">
    <w:name w:val="blue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Blue2">
    <w:name w:val="blue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Blue3">
    <w:name w:val="blue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Sun1">
    <w:name w:val="sun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Sun2">
    <w:name w:val="sun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Sun3">
    <w:name w:val="sun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Earth1">
    <w:name w:val="earth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Earth2">
    <w:name w:val="earth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Earth3">
    <w:name w:val="earth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Green1">
    <w:name w:val="green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Green2">
    <w:name w:val="green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Green3">
    <w:name w:val="green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sz w:val="36"/>
    </w:rPr>
  </w:style>
  <w:style w:type="paragraph" w:styleId="Objetosdefondo">
    <w:name w:val="Objetos de fondo"/>
    <w:qFormat/>
    <w:pPr>
      <w:widowControl/>
      <w:bidi w:val="0"/>
      <w:spacing w:lineRule="auto" w:line="259" w:before="0" w:after="160"/>
      <w:jc w:val="left"/>
    </w:pPr>
    <w:rPr>
      <w:rFonts w:ascii="Liberation Serif" w:hAnsi="Liberation Serif" w:eastAsia="Tahoma" w:cs="Liberation Sans"/>
      <w:color w:val="auto"/>
      <w:sz w:val="24"/>
      <w:szCs w:val="24"/>
      <w:lang w:val="es-CO" w:eastAsia="en-US" w:bidi="ar-SA"/>
    </w:rPr>
  </w:style>
  <w:style w:type="paragraph" w:styleId="Fondo">
    <w:name w:val="Fondo"/>
    <w:qFormat/>
    <w:pPr>
      <w:widowControl/>
      <w:bidi w:val="0"/>
      <w:spacing w:lineRule="auto" w:line="259" w:before="0" w:after="160"/>
      <w:jc w:val="left"/>
    </w:pPr>
    <w:rPr>
      <w:rFonts w:ascii="Liberation Serif" w:hAnsi="Liberation Serif" w:eastAsia="Tahoma" w:cs="Liberation Sans"/>
      <w:color w:val="auto"/>
      <w:sz w:val="24"/>
      <w:szCs w:val="24"/>
      <w:lang w:val="es-CO" w:eastAsia="en-US" w:bidi="ar-SA"/>
    </w:rPr>
  </w:style>
  <w:style w:type="paragraph" w:styleId="Notas">
    <w:name w:val="Notas"/>
    <w:qFormat/>
    <w:pPr>
      <w:widowControl/>
      <w:bidi w:val="0"/>
      <w:spacing w:lineRule="auto" w:line="259" w:before="0" w:after="160"/>
      <w:ind w:left="340" w:right="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40"/>
      <w:szCs w:val="24"/>
      <w:u w:val="none"/>
      <w:em w:val="none"/>
      <w:lang w:val="es-CO" w:eastAsia="en-US" w:bidi="ar-SA"/>
    </w:rPr>
  </w:style>
  <w:style w:type="paragraph" w:styleId="Esquema1">
    <w:name w:val="Esquema 1"/>
    <w:qFormat/>
    <w:pPr>
      <w:widowControl/>
      <w:bidi w:val="0"/>
      <w:spacing w:lineRule="auto" w:line="216"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sz w:val="56"/>
      <w:szCs w:val="24"/>
      <w:u w:val="none"/>
      <w:em w:val="none"/>
      <w:lang w:val="es-CO" w:eastAsia="en-US" w:bidi="ar-SA"/>
    </w:rPr>
  </w:style>
  <w:style w:type="paragraph" w:styleId="Esquema2">
    <w:name w:val="Esquema 2"/>
    <w:basedOn w:val="Esquema1"/>
    <w:qFormat/>
    <w:pPr>
      <w:bidi w:val="0"/>
      <w:spacing w:lineRule="auto" w:line="216" w:before="22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Esquema3">
    <w:name w:val="Esquema 3"/>
    <w:basedOn w:val="Esquema2"/>
    <w:qFormat/>
    <w:pPr>
      <w:bidi w:val="0"/>
      <w:spacing w:lineRule="auto" w:line="216" w:before="170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u w:val="none"/>
      <w:em w:val="none"/>
    </w:rPr>
  </w:style>
  <w:style w:type="paragraph" w:styleId="Esquema4">
    <w:name w:val="Esquema 4"/>
    <w:basedOn w:val="Esquema3"/>
    <w:qFormat/>
    <w:pPr>
      <w:bidi w:val="0"/>
      <w:spacing w:lineRule="auto" w:line="216" w:before="113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sz w:val="36"/>
      <w:u w:val="none"/>
      <w:em w:val="none"/>
    </w:rPr>
  </w:style>
  <w:style w:type="paragraph" w:styleId="Esquema5">
    <w:name w:val="Esquema 5"/>
    <w:basedOn w:val="Esquema4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Esquema6">
    <w:name w:val="Esquema 6"/>
    <w:basedOn w:val="Esquema5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Esquema7">
    <w:name w:val="Esquema 7"/>
    <w:basedOn w:val="Esquema6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Esquema8">
    <w:name w:val="Esquema 8"/>
    <w:basedOn w:val="Esquema7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paragraph" w:styleId="Esquema9">
    <w:name w:val="Esquema 9"/>
    <w:basedOn w:val="Esquema8"/>
    <w:qFormat/>
    <w:pPr>
      <w:bidi w:val="0"/>
      <w:spacing w:lineRule="auto" w:line="216" w:before="57" w:after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sz w:val="40"/>
      <w:u w:val="none"/>
      <w:em w:val="none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LibreOffice/5.0.5.2$Windows_x86 LibreOffice_project/55b006a02d247b5f7215fc6ea0fde844b30035b3</Application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2015-12-14T12:48:00Z</dcterms:created>
  <dc:creator>Nelson David Villalba</dc:creator>
  <dc:language>es-CO</dc:language>
  <dcterms:modified xsi:type="dcterms:W3CDTF">2017-02-20T04:29:26Z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