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F1C" w:rsidRPr="004B3F1C" w:rsidRDefault="004B3F1C" w:rsidP="004B3F1C">
      <w:pPr>
        <w:spacing w:after="0"/>
        <w:rPr>
          <w:rFonts w:ascii="Arial" w:hAnsi="Arial" w:cs="Arial"/>
          <w:b/>
          <w:sz w:val="24"/>
          <w:szCs w:val="24"/>
        </w:rPr>
      </w:pPr>
      <w:r w:rsidRPr="004B3F1C">
        <w:rPr>
          <w:rFonts w:ascii="Arial" w:hAnsi="Arial" w:cs="Arial"/>
          <w:b/>
          <w:sz w:val="24"/>
          <w:szCs w:val="24"/>
        </w:rPr>
        <w:t xml:space="preserve">Universidad del Valle </w:t>
      </w:r>
    </w:p>
    <w:p w:rsidR="004B3F1C" w:rsidRPr="004B3F1C" w:rsidRDefault="004B3F1C" w:rsidP="004B3F1C">
      <w:pPr>
        <w:spacing w:after="0"/>
        <w:rPr>
          <w:rFonts w:ascii="Arial" w:hAnsi="Arial" w:cs="Arial"/>
          <w:b/>
          <w:sz w:val="24"/>
          <w:szCs w:val="24"/>
        </w:rPr>
      </w:pPr>
      <w:r w:rsidRPr="004B3F1C">
        <w:rPr>
          <w:rFonts w:ascii="Arial" w:hAnsi="Arial" w:cs="Arial"/>
          <w:b/>
          <w:sz w:val="24"/>
          <w:szCs w:val="24"/>
        </w:rPr>
        <w:t>Facultad de Salud</w:t>
      </w:r>
    </w:p>
    <w:p w:rsidR="004B3F1C" w:rsidRPr="004B3F1C" w:rsidRDefault="004B3F1C" w:rsidP="004B3F1C">
      <w:pPr>
        <w:spacing w:after="0"/>
        <w:rPr>
          <w:rFonts w:ascii="Arial" w:hAnsi="Arial" w:cs="Arial"/>
          <w:b/>
          <w:sz w:val="24"/>
          <w:szCs w:val="24"/>
        </w:rPr>
      </w:pPr>
      <w:r w:rsidRPr="004B3F1C">
        <w:rPr>
          <w:rFonts w:ascii="Arial" w:hAnsi="Arial" w:cs="Arial"/>
          <w:b/>
          <w:sz w:val="24"/>
          <w:szCs w:val="24"/>
        </w:rPr>
        <w:t xml:space="preserve">Neuroanatomía General </w:t>
      </w:r>
    </w:p>
    <w:p w:rsidR="004B3F1C" w:rsidRDefault="004B3F1C" w:rsidP="004B3F1C">
      <w:pPr>
        <w:spacing w:after="0"/>
        <w:rPr>
          <w:rFonts w:ascii="Arial" w:hAnsi="Arial" w:cs="Arial"/>
          <w:b/>
          <w:sz w:val="24"/>
          <w:szCs w:val="24"/>
        </w:rPr>
      </w:pPr>
      <w:r w:rsidRPr="004B3F1C">
        <w:rPr>
          <w:rFonts w:ascii="Arial" w:hAnsi="Arial" w:cs="Arial"/>
          <w:b/>
          <w:sz w:val="24"/>
          <w:szCs w:val="24"/>
        </w:rPr>
        <w:t xml:space="preserve">Talle de Repaso </w:t>
      </w:r>
    </w:p>
    <w:p w:rsidR="004B3F1C" w:rsidRDefault="004B3F1C" w:rsidP="004B3F1C">
      <w:pPr>
        <w:spacing w:after="0"/>
        <w:rPr>
          <w:rFonts w:ascii="Arial" w:hAnsi="Arial" w:cs="Arial"/>
          <w:b/>
          <w:sz w:val="24"/>
          <w:szCs w:val="24"/>
        </w:rPr>
      </w:pPr>
    </w:p>
    <w:p w:rsidR="004B3F1C" w:rsidRPr="004B3F1C" w:rsidRDefault="004B3F1C" w:rsidP="004B3F1C">
      <w:pPr>
        <w:spacing w:after="0"/>
        <w:rPr>
          <w:rFonts w:ascii="Arial" w:hAnsi="Arial" w:cs="Arial"/>
          <w:sz w:val="24"/>
          <w:szCs w:val="24"/>
        </w:rPr>
      </w:pPr>
    </w:p>
    <w:p w:rsidR="004B3F1C" w:rsidRPr="00C554D3" w:rsidRDefault="004B3F1C" w:rsidP="004B3F1C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4B3F1C">
        <w:rPr>
          <w:rFonts w:ascii="Arial" w:hAnsi="Arial" w:cs="Arial"/>
          <w:sz w:val="24"/>
          <w:szCs w:val="24"/>
        </w:rPr>
        <w:t>Describa la org</w:t>
      </w:r>
      <w:r>
        <w:rPr>
          <w:rFonts w:ascii="Arial" w:hAnsi="Arial" w:cs="Arial"/>
          <w:sz w:val="24"/>
          <w:szCs w:val="24"/>
        </w:rPr>
        <w:t xml:space="preserve">anización general del Sistema Nervioso y establezca una relación entre las estructuras descritas en cada nivel del neuroeje y su participación en actividades cotidianas (por ejemplo: el cerebelo y su participación en la coordinación motora). </w:t>
      </w:r>
    </w:p>
    <w:p w:rsidR="00C554D3" w:rsidRPr="004B3F1C" w:rsidRDefault="00C554D3" w:rsidP="00C554D3">
      <w:pPr>
        <w:pStyle w:val="Prrafodelista"/>
        <w:spacing w:after="0"/>
        <w:rPr>
          <w:rFonts w:ascii="Arial" w:hAnsi="Arial" w:cs="Arial"/>
          <w:b/>
          <w:sz w:val="24"/>
          <w:szCs w:val="24"/>
        </w:rPr>
      </w:pPr>
    </w:p>
    <w:p w:rsidR="004B3F1C" w:rsidRPr="00C554D3" w:rsidRDefault="004B3F1C" w:rsidP="004B3F1C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Mencione los tres compartimentos en que puede ser dividido el Sistema Nervioso desde el punto de vista celular, las características propias de cada compartimento y de los elementos celulares que los componen. </w:t>
      </w:r>
    </w:p>
    <w:p w:rsidR="00C554D3" w:rsidRPr="00C554D3" w:rsidRDefault="00C554D3" w:rsidP="00C554D3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4B3F1C" w:rsidRPr="00C554D3" w:rsidRDefault="004B3F1C" w:rsidP="004B3F1C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criterios permiten clasificar una sustancia como neurotransmisor? </w:t>
      </w:r>
    </w:p>
    <w:p w:rsidR="00C554D3" w:rsidRPr="00C554D3" w:rsidRDefault="00C554D3" w:rsidP="00C554D3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C554D3" w:rsidRDefault="00C554D3" w:rsidP="00C554D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554D3">
        <w:rPr>
          <w:rFonts w:ascii="Arial" w:hAnsi="Arial" w:cs="Arial"/>
          <w:sz w:val="24"/>
          <w:szCs w:val="24"/>
        </w:rPr>
        <w:t>Haga un esquema de un corte coronal del encéfalo a nivel de la comisura blanca anterior e indique las estructuras presentes.</w:t>
      </w:r>
    </w:p>
    <w:p w:rsidR="00C554D3" w:rsidRPr="00C554D3" w:rsidRDefault="00C554D3" w:rsidP="00C554D3">
      <w:pPr>
        <w:pStyle w:val="Prrafodelista"/>
        <w:rPr>
          <w:rFonts w:ascii="Arial" w:hAnsi="Arial" w:cs="Arial"/>
          <w:sz w:val="24"/>
          <w:szCs w:val="24"/>
        </w:rPr>
      </w:pPr>
    </w:p>
    <w:p w:rsidR="00C554D3" w:rsidRPr="00C554D3" w:rsidRDefault="00C554D3" w:rsidP="00C554D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554D3">
        <w:rPr>
          <w:rFonts w:ascii="Arial" w:hAnsi="Arial" w:cs="Arial"/>
          <w:sz w:val="24"/>
          <w:szCs w:val="24"/>
        </w:rPr>
        <w:t xml:space="preserve">Describa el compartimento vascular del tejido nervioso y </w:t>
      </w:r>
      <w:r>
        <w:rPr>
          <w:rFonts w:ascii="Arial" w:hAnsi="Arial" w:cs="Arial"/>
          <w:sz w:val="24"/>
          <w:szCs w:val="24"/>
        </w:rPr>
        <w:t>describa la barrera hematoencefá</w:t>
      </w:r>
      <w:r w:rsidRPr="00C554D3">
        <w:rPr>
          <w:rFonts w:ascii="Arial" w:hAnsi="Arial" w:cs="Arial"/>
          <w:sz w:val="24"/>
          <w:szCs w:val="24"/>
        </w:rPr>
        <w:t>lica</w:t>
      </w:r>
      <w:bookmarkStart w:id="0" w:name="_GoBack"/>
      <w:bookmarkEnd w:id="0"/>
      <w:r w:rsidRPr="00C554D3">
        <w:rPr>
          <w:rFonts w:ascii="Arial" w:hAnsi="Arial" w:cs="Arial"/>
          <w:sz w:val="24"/>
          <w:szCs w:val="24"/>
        </w:rPr>
        <w:t>.</w:t>
      </w:r>
    </w:p>
    <w:p w:rsidR="00C554D3" w:rsidRPr="00C554D3" w:rsidRDefault="00C554D3" w:rsidP="00C554D3">
      <w:pPr>
        <w:pStyle w:val="Prrafodelista"/>
        <w:rPr>
          <w:rFonts w:ascii="Arial" w:hAnsi="Arial" w:cs="Arial"/>
          <w:sz w:val="24"/>
          <w:szCs w:val="24"/>
        </w:rPr>
      </w:pPr>
    </w:p>
    <w:p w:rsidR="004B3F1C" w:rsidRPr="00C554D3" w:rsidRDefault="004B3F1C" w:rsidP="00C554D3">
      <w:pPr>
        <w:spacing w:after="0"/>
        <w:rPr>
          <w:rFonts w:ascii="Arial" w:hAnsi="Arial" w:cs="Arial"/>
          <w:b/>
          <w:sz w:val="24"/>
          <w:szCs w:val="24"/>
        </w:rPr>
      </w:pPr>
    </w:p>
    <w:sectPr w:rsidR="004B3F1C" w:rsidRPr="00C554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A2983"/>
    <w:multiLevelType w:val="hybridMultilevel"/>
    <w:tmpl w:val="D1AE9CA0"/>
    <w:lvl w:ilvl="0" w:tplc="2D4881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F1C"/>
    <w:rsid w:val="004B3F1C"/>
    <w:rsid w:val="00C5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F1B01"/>
  <w15:chartTrackingRefBased/>
  <w15:docId w15:val="{CD4C4415-22A2-4252-A73A-8BC5C9A9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3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719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David Villalba</dc:creator>
  <cp:keywords/>
  <dc:description/>
  <cp:lastModifiedBy>Nelson David Villalba</cp:lastModifiedBy>
  <cp:revision>2</cp:revision>
  <dcterms:created xsi:type="dcterms:W3CDTF">2015-12-14T12:48:00Z</dcterms:created>
  <dcterms:modified xsi:type="dcterms:W3CDTF">2015-12-14T13:01:00Z</dcterms:modified>
</cp:coreProperties>
</file>