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09B3" w:rsidRPr="008A0881" w:rsidRDefault="00B409B3" w:rsidP="008A0881">
      <w:pPr>
        <w:spacing w:after="0" w:line="240" w:lineRule="auto"/>
        <w:jc w:val="center"/>
        <w:rPr>
          <w:rFonts w:cs="Arial"/>
        </w:rPr>
      </w:pPr>
      <w:bookmarkStart w:id="0" w:name="_GoBack"/>
      <w:bookmarkEnd w:id="0"/>
      <w:r w:rsidRPr="008A0881">
        <w:rPr>
          <w:rFonts w:cs="Arial"/>
        </w:rPr>
        <w:t>TALLER No. 1: NEUROTRANSMISORES</w:t>
      </w:r>
    </w:p>
    <w:p w:rsidR="00B409B3" w:rsidRPr="008A0881" w:rsidRDefault="00B409B3" w:rsidP="008A0881">
      <w:pPr>
        <w:spacing w:after="0" w:line="240" w:lineRule="auto"/>
        <w:jc w:val="both"/>
        <w:rPr>
          <w:rFonts w:cs="Arial"/>
        </w:rPr>
      </w:pPr>
    </w:p>
    <w:p w:rsidR="00B409B3" w:rsidRPr="008A0881" w:rsidRDefault="00B409B3" w:rsidP="008A0881">
      <w:pPr>
        <w:spacing w:after="0" w:line="240" w:lineRule="auto"/>
        <w:jc w:val="both"/>
        <w:rPr>
          <w:rFonts w:cs="Arial"/>
        </w:rPr>
      </w:pPr>
    </w:p>
    <w:p w:rsidR="00B409B3" w:rsidRPr="008A0881" w:rsidRDefault="00B409B3" w:rsidP="008A0881">
      <w:pPr>
        <w:numPr>
          <w:ilvl w:val="0"/>
          <w:numId w:val="3"/>
        </w:numPr>
        <w:spacing w:after="0" w:line="240" w:lineRule="auto"/>
        <w:jc w:val="both"/>
        <w:rPr>
          <w:rFonts w:cs="Arial"/>
        </w:rPr>
      </w:pPr>
      <w:r w:rsidRPr="008A0881">
        <w:rPr>
          <w:rFonts w:cs="Arial"/>
        </w:rPr>
        <w:t>¿Qué es un neurotransmisor?</w:t>
      </w:r>
    </w:p>
    <w:p w:rsidR="00B409B3" w:rsidRPr="008A0881" w:rsidRDefault="00B409B3" w:rsidP="008A0881">
      <w:pPr>
        <w:numPr>
          <w:ilvl w:val="0"/>
          <w:numId w:val="3"/>
        </w:numPr>
        <w:spacing w:after="0" w:line="240" w:lineRule="auto"/>
        <w:jc w:val="both"/>
        <w:rPr>
          <w:rFonts w:cs="Arial"/>
        </w:rPr>
      </w:pPr>
      <w:r w:rsidRPr="008A0881">
        <w:rPr>
          <w:rFonts w:cs="Arial"/>
        </w:rPr>
        <w:t>¿Cómo se clasifican los neurotransmisores?</w:t>
      </w:r>
    </w:p>
    <w:p w:rsidR="00B409B3" w:rsidRPr="008A0881" w:rsidRDefault="00B409B3" w:rsidP="008A0881">
      <w:pPr>
        <w:numPr>
          <w:ilvl w:val="0"/>
          <w:numId w:val="3"/>
        </w:numPr>
        <w:spacing w:after="0" w:line="240" w:lineRule="auto"/>
        <w:jc w:val="both"/>
        <w:rPr>
          <w:rFonts w:cs="Arial"/>
        </w:rPr>
      </w:pPr>
      <w:r w:rsidRPr="008A0881">
        <w:rPr>
          <w:rFonts w:cs="Arial"/>
        </w:rPr>
        <w:t>¿Cuáles de ellos son Catecolaminas? De ejemplos de los lugares dónde se sintetizan estos, ¿con qué funciones se relacionan?</w:t>
      </w:r>
    </w:p>
    <w:p w:rsidR="00B409B3" w:rsidRPr="008A0881" w:rsidRDefault="00B409B3" w:rsidP="008A0881">
      <w:pPr>
        <w:numPr>
          <w:ilvl w:val="0"/>
          <w:numId w:val="3"/>
        </w:numPr>
        <w:spacing w:after="0" w:line="240" w:lineRule="auto"/>
        <w:jc w:val="both"/>
        <w:rPr>
          <w:rFonts w:cs="Arial"/>
        </w:rPr>
      </w:pPr>
      <w:r w:rsidRPr="008A0881">
        <w:rPr>
          <w:rFonts w:cs="Arial"/>
        </w:rPr>
        <w:t xml:space="preserve">¿Cuáles son los neurotransmisores </w:t>
      </w:r>
      <w:proofErr w:type="spellStart"/>
      <w:r w:rsidRPr="008A0881">
        <w:rPr>
          <w:rFonts w:cs="Arial"/>
        </w:rPr>
        <w:t>aminoacídicos</w:t>
      </w:r>
      <w:proofErr w:type="spellEnd"/>
      <w:r w:rsidRPr="008A0881">
        <w:rPr>
          <w:rFonts w:cs="Arial"/>
        </w:rPr>
        <w:t xml:space="preserve"> y cuáles son sus características?</w:t>
      </w:r>
    </w:p>
    <w:p w:rsidR="00B409B3" w:rsidRPr="008A0881" w:rsidRDefault="00B409B3" w:rsidP="008A0881">
      <w:pPr>
        <w:numPr>
          <w:ilvl w:val="0"/>
          <w:numId w:val="3"/>
        </w:numPr>
        <w:spacing w:after="0" w:line="240" w:lineRule="auto"/>
        <w:jc w:val="both"/>
        <w:rPr>
          <w:rFonts w:cs="Arial"/>
        </w:rPr>
      </w:pPr>
      <w:r w:rsidRPr="008A0881">
        <w:rPr>
          <w:rFonts w:cs="Arial"/>
        </w:rPr>
        <w:t xml:space="preserve">Mencione 4 (cuatro) </w:t>
      </w:r>
      <w:proofErr w:type="spellStart"/>
      <w:r w:rsidRPr="008A0881">
        <w:rPr>
          <w:rFonts w:cs="Arial"/>
        </w:rPr>
        <w:t>neurotranmisores</w:t>
      </w:r>
      <w:proofErr w:type="spellEnd"/>
      <w:r w:rsidRPr="008A0881">
        <w:rPr>
          <w:rFonts w:cs="Arial"/>
        </w:rPr>
        <w:t xml:space="preserve"> peptídicos y su respectiva función.</w:t>
      </w:r>
    </w:p>
    <w:p w:rsidR="00B409B3" w:rsidRPr="008A0881" w:rsidRDefault="00B409B3" w:rsidP="008A0881">
      <w:pPr>
        <w:spacing w:after="0" w:line="240" w:lineRule="auto"/>
      </w:pPr>
    </w:p>
    <w:p w:rsidR="001C568C" w:rsidRPr="008A0881" w:rsidRDefault="001C568C" w:rsidP="008A0881">
      <w:pPr>
        <w:spacing w:after="0" w:line="240" w:lineRule="auto"/>
      </w:pPr>
    </w:p>
    <w:p w:rsidR="001C568C" w:rsidRPr="008A0881" w:rsidRDefault="001C568C" w:rsidP="008A0881">
      <w:pPr>
        <w:spacing w:after="0" w:line="240" w:lineRule="auto"/>
        <w:jc w:val="center"/>
        <w:rPr>
          <w:rFonts w:cs="Arial"/>
        </w:rPr>
      </w:pPr>
      <w:r w:rsidRPr="008A0881">
        <w:rPr>
          <w:rFonts w:cs="Arial"/>
        </w:rPr>
        <w:t>TALLER No. 2: TOPOGRAFÍA EXTERNA DE LOS HEMISFERIOS</w:t>
      </w:r>
    </w:p>
    <w:p w:rsidR="001C568C" w:rsidRPr="008A0881" w:rsidRDefault="001C568C" w:rsidP="008A0881">
      <w:pPr>
        <w:spacing w:after="0" w:line="240" w:lineRule="auto"/>
      </w:pPr>
    </w:p>
    <w:p w:rsidR="001C568C" w:rsidRPr="008A0881" w:rsidRDefault="001C568C" w:rsidP="008A0881">
      <w:pPr>
        <w:spacing w:after="0" w:line="240" w:lineRule="auto"/>
      </w:pPr>
    </w:p>
    <w:p w:rsidR="001C568C" w:rsidRPr="008A0881" w:rsidRDefault="001C568C" w:rsidP="008A0881">
      <w:pPr>
        <w:pStyle w:val="Prrafodelista"/>
        <w:numPr>
          <w:ilvl w:val="0"/>
          <w:numId w:val="7"/>
        </w:numPr>
        <w:spacing w:after="0" w:line="240" w:lineRule="auto"/>
        <w:jc w:val="both"/>
        <w:rPr>
          <w:rFonts w:cs="Arial"/>
        </w:rPr>
      </w:pPr>
      <w:r w:rsidRPr="008A0881">
        <w:rPr>
          <w:rFonts w:cs="Arial"/>
        </w:rPr>
        <w:t>Elabore por sí mismo un dibujo de cada una de las caras de los hemisferios (lateral, medial y basal). En cada una localice los principales surcos y giros.</w:t>
      </w:r>
    </w:p>
    <w:p w:rsidR="001C568C" w:rsidRPr="008A0881" w:rsidRDefault="001C568C" w:rsidP="008A0881">
      <w:pPr>
        <w:pStyle w:val="Prrafodelista"/>
        <w:numPr>
          <w:ilvl w:val="0"/>
          <w:numId w:val="7"/>
        </w:numPr>
        <w:spacing w:after="0" w:line="240" w:lineRule="auto"/>
        <w:jc w:val="both"/>
        <w:rPr>
          <w:rFonts w:cs="Arial"/>
        </w:rPr>
      </w:pPr>
      <w:r w:rsidRPr="008A0881">
        <w:rPr>
          <w:rFonts w:cs="Arial"/>
        </w:rPr>
        <w:t>Elabore por sí mismo un dibujo de cada una de las caras de los hemisferios (lateral, medial y basal). En cada una localice las áreas corticales, indicando el número en el dibujo y adicionalmente, enliste los números de las áreas con el nombre de las mismas y su principal función.</w:t>
      </w:r>
    </w:p>
    <w:p w:rsidR="001C568C" w:rsidRPr="008A0881" w:rsidRDefault="001C568C" w:rsidP="008A0881">
      <w:pPr>
        <w:spacing w:after="0" w:line="240" w:lineRule="auto"/>
      </w:pPr>
    </w:p>
    <w:p w:rsidR="00022E5E" w:rsidRPr="008A0881" w:rsidRDefault="00022E5E" w:rsidP="008A0881">
      <w:pPr>
        <w:spacing w:after="0" w:line="240" w:lineRule="auto"/>
      </w:pPr>
    </w:p>
    <w:p w:rsidR="008A0881" w:rsidRPr="008A0881" w:rsidRDefault="008A0881" w:rsidP="008A0881">
      <w:pPr>
        <w:spacing w:after="0" w:line="240" w:lineRule="auto"/>
        <w:jc w:val="center"/>
      </w:pPr>
      <w:r w:rsidRPr="008A0881">
        <w:t>TALLER Nº 3: ESTRUCTURA INTERNA DE LOS HEMISFERIOS</w:t>
      </w:r>
    </w:p>
    <w:p w:rsidR="008A0881" w:rsidRPr="008A0881" w:rsidRDefault="008A0881" w:rsidP="008A0881">
      <w:pPr>
        <w:spacing w:after="0" w:line="240" w:lineRule="auto"/>
        <w:jc w:val="both"/>
      </w:pPr>
    </w:p>
    <w:p w:rsidR="008A0881" w:rsidRPr="008A0881" w:rsidRDefault="008A0881" w:rsidP="008A0881">
      <w:pPr>
        <w:spacing w:after="0" w:line="240" w:lineRule="auto"/>
        <w:jc w:val="both"/>
      </w:pPr>
    </w:p>
    <w:p w:rsidR="008A0881" w:rsidRPr="008A0881" w:rsidRDefault="008A0881" w:rsidP="008A0881">
      <w:pPr>
        <w:numPr>
          <w:ilvl w:val="0"/>
          <w:numId w:val="8"/>
        </w:numPr>
        <w:spacing w:after="0" w:line="240" w:lineRule="auto"/>
        <w:jc w:val="both"/>
      </w:pPr>
      <w:r w:rsidRPr="008A0881">
        <w:t>Grafique un corte coronal de los hemisferios cerebrales a nivel de la comisura blanca anterior y señale las estructuras reconocibles en éste</w:t>
      </w:r>
    </w:p>
    <w:p w:rsidR="008A0881" w:rsidRPr="008A0881" w:rsidRDefault="008A0881" w:rsidP="008A0881">
      <w:pPr>
        <w:numPr>
          <w:ilvl w:val="0"/>
          <w:numId w:val="8"/>
        </w:numPr>
        <w:spacing w:after="0" w:line="240" w:lineRule="auto"/>
        <w:jc w:val="both"/>
      </w:pPr>
      <w:r w:rsidRPr="008A0881">
        <w:t>Grafique un corte horizontal de los hemisferios cerebrales a nivel del tálamo y señale las estructuras reconocibles en éste</w:t>
      </w:r>
    </w:p>
    <w:p w:rsidR="008A0881" w:rsidRPr="008A0881" w:rsidRDefault="008A0881" w:rsidP="008A0881">
      <w:pPr>
        <w:numPr>
          <w:ilvl w:val="0"/>
          <w:numId w:val="8"/>
        </w:numPr>
        <w:spacing w:after="0" w:line="240" w:lineRule="auto"/>
        <w:jc w:val="both"/>
      </w:pPr>
      <w:r w:rsidRPr="008A0881">
        <w:t>Grafique el tálamo, señale sus núcleos e indique las respectivas conexiones a la corteza cerebral</w:t>
      </w:r>
    </w:p>
    <w:p w:rsidR="008A0881" w:rsidRPr="008A0881" w:rsidRDefault="008A0881" w:rsidP="008A0881">
      <w:pPr>
        <w:numPr>
          <w:ilvl w:val="0"/>
          <w:numId w:val="8"/>
        </w:numPr>
        <w:spacing w:after="0" w:line="240" w:lineRule="auto"/>
        <w:jc w:val="both"/>
      </w:pPr>
      <w:r w:rsidRPr="008A0881">
        <w:t xml:space="preserve">Grafique los circuitos de regulación de la actividad motora, cognitiva y emocional que involucran a los núcleos de la base. Señale las áreas corticales, las estructuras </w:t>
      </w:r>
      <w:proofErr w:type="spellStart"/>
      <w:r w:rsidRPr="008A0881">
        <w:t>estriatales</w:t>
      </w:r>
      <w:proofErr w:type="spellEnd"/>
      <w:r w:rsidRPr="008A0881">
        <w:t xml:space="preserve"> y talámicas involucradas en cada uno. Indique el neurotransmisor que utiliza cada conexión</w:t>
      </w:r>
    </w:p>
    <w:sectPr w:rsidR="008A0881" w:rsidRPr="008A0881" w:rsidSect="00731119"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241D4C"/>
    <w:multiLevelType w:val="hybridMultilevel"/>
    <w:tmpl w:val="27206D92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9632459"/>
    <w:multiLevelType w:val="hybridMultilevel"/>
    <w:tmpl w:val="1E7CE74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200395E"/>
    <w:multiLevelType w:val="hybridMultilevel"/>
    <w:tmpl w:val="BE0E9C7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B4E254D"/>
    <w:multiLevelType w:val="hybridMultilevel"/>
    <w:tmpl w:val="7132227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BDE4ED9"/>
    <w:multiLevelType w:val="hybridMultilevel"/>
    <w:tmpl w:val="F96E7486"/>
    <w:lvl w:ilvl="0" w:tplc="91BEB442">
      <w:start w:val="1"/>
      <w:numFmt w:val="bullet"/>
      <w:lvlText w:val="-"/>
      <w:lvlJc w:val="left"/>
      <w:pPr>
        <w:ind w:left="1440" w:hanging="360"/>
      </w:pPr>
      <w:rPr>
        <w:rFonts w:ascii="Arial" w:eastAsia="Calibr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625E76CE"/>
    <w:multiLevelType w:val="hybridMultilevel"/>
    <w:tmpl w:val="A5C068EE"/>
    <w:lvl w:ilvl="0" w:tplc="C50A980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85971D6"/>
    <w:multiLevelType w:val="hybridMultilevel"/>
    <w:tmpl w:val="03B81C42"/>
    <w:lvl w:ilvl="0" w:tplc="2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A0853E9"/>
    <w:multiLevelType w:val="hybridMultilevel"/>
    <w:tmpl w:val="642C8A3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3"/>
  </w:num>
  <w:num w:numId="6">
    <w:abstractNumId w:val="6"/>
  </w:num>
  <w:num w:numId="7">
    <w:abstractNumId w:val="7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1DB2"/>
    <w:rsid w:val="00022E5E"/>
    <w:rsid w:val="000E30C3"/>
    <w:rsid w:val="001C568C"/>
    <w:rsid w:val="002A5E80"/>
    <w:rsid w:val="00304B49"/>
    <w:rsid w:val="004C3FF8"/>
    <w:rsid w:val="006A7135"/>
    <w:rsid w:val="006C42CB"/>
    <w:rsid w:val="006F13B9"/>
    <w:rsid w:val="00702D07"/>
    <w:rsid w:val="00731119"/>
    <w:rsid w:val="008A0881"/>
    <w:rsid w:val="009E1DB2"/>
    <w:rsid w:val="00AA5D75"/>
    <w:rsid w:val="00B409B3"/>
    <w:rsid w:val="00C8492A"/>
    <w:rsid w:val="00CB28F8"/>
    <w:rsid w:val="00D81441"/>
    <w:rsid w:val="00F12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C3FF8"/>
    <w:pPr>
      <w:ind w:left="720"/>
      <w:contextualSpacing/>
    </w:pPr>
  </w:style>
  <w:style w:type="paragraph" w:styleId="Sinespaciado">
    <w:name w:val="No Spacing"/>
    <w:uiPriority w:val="1"/>
    <w:qFormat/>
    <w:rsid w:val="000E30C3"/>
    <w:pPr>
      <w:spacing w:after="0" w:line="240" w:lineRule="auto"/>
    </w:pPr>
    <w:rPr>
      <w:rFonts w:ascii="Calibri" w:eastAsia="Calibri" w:hAnsi="Calibri" w:cs="Times New Roman"/>
      <w:lang w:val="es-C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C3FF8"/>
    <w:pPr>
      <w:ind w:left="720"/>
      <w:contextualSpacing/>
    </w:pPr>
  </w:style>
  <w:style w:type="paragraph" w:styleId="Sinespaciado">
    <w:name w:val="No Spacing"/>
    <w:uiPriority w:val="1"/>
    <w:qFormat/>
    <w:rsid w:val="000E30C3"/>
    <w:pPr>
      <w:spacing w:after="0" w:line="240" w:lineRule="auto"/>
    </w:pPr>
    <w:rPr>
      <w:rFonts w:ascii="Calibri" w:eastAsia="Calibri" w:hAnsi="Calibri" w:cs="Times New Roman"/>
      <w:lang w:val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240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EfrainBuritica</cp:lastModifiedBy>
  <cp:revision>9</cp:revision>
  <dcterms:created xsi:type="dcterms:W3CDTF">2014-12-02T14:30:00Z</dcterms:created>
  <dcterms:modified xsi:type="dcterms:W3CDTF">2015-12-14T16:33:00Z</dcterms:modified>
</cp:coreProperties>
</file>